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03E1C43" w:rsidR="00401DBF" w:rsidRPr="00CD0A3E" w:rsidRDefault="009F60B8" w:rsidP="009B5462">
      <w:pPr>
        <w:pStyle w:val="a5"/>
        <w:tabs>
          <w:tab w:val="clear" w:pos="9072"/>
          <w:tab w:val="right" w:pos="8364"/>
        </w:tabs>
        <w:rPr>
          <w:rFonts w:eastAsiaTheme="minorEastAsia"/>
          <w:sz w:val="22"/>
          <w:szCs w:val="22"/>
          <w:lang w:val="en-GB" w:eastAsia="zh-CN"/>
        </w:rPr>
      </w:pPr>
      <w:proofErr w:type="spellStart"/>
      <w:r w:rsidRPr="00186BD8">
        <w:rPr>
          <w:rFonts w:eastAsia="宋体" w:cs="Arial"/>
          <w:sz w:val="24"/>
          <w:lang w:val="de-DE" w:eastAsia="zh-CN"/>
        </w:rPr>
        <w:t>3GPP</w:t>
      </w:r>
      <w:proofErr w:type="spellEnd"/>
      <w:r w:rsidRPr="00186BD8">
        <w:rPr>
          <w:rFonts w:eastAsia="宋体" w:cs="Arial"/>
          <w:sz w:val="24"/>
          <w:lang w:val="de-DE" w:eastAsia="zh-CN"/>
        </w:rPr>
        <w:t xml:space="preserve"> </w:t>
      </w:r>
      <w:proofErr w:type="spellStart"/>
      <w:r w:rsidRPr="00186BD8">
        <w:rPr>
          <w:rFonts w:eastAsia="宋体" w:cs="Arial"/>
          <w:sz w:val="24"/>
          <w:lang w:val="de-DE" w:eastAsia="zh-CN"/>
        </w:rPr>
        <w:t>TSG</w:t>
      </w:r>
      <w:proofErr w:type="spellEnd"/>
      <w:r w:rsidRPr="00186BD8">
        <w:rPr>
          <w:rFonts w:eastAsia="宋体" w:cs="Arial"/>
          <w:sz w:val="24"/>
          <w:lang w:val="de-DE" w:eastAsia="zh-CN"/>
        </w:rPr>
        <w:t xml:space="preserve">-RAN </w:t>
      </w:r>
      <w:proofErr w:type="spellStart"/>
      <w:r w:rsidRPr="00186BD8">
        <w:rPr>
          <w:rFonts w:eastAsia="宋体" w:cs="Arial"/>
          <w:sz w:val="24"/>
          <w:lang w:val="de-DE" w:eastAsia="zh-CN"/>
        </w:rPr>
        <w:t>WG2</w:t>
      </w:r>
      <w:proofErr w:type="spellEnd"/>
      <w:r w:rsidRPr="00186BD8">
        <w:rPr>
          <w:rFonts w:eastAsia="宋体" w:cs="Arial"/>
          <w:sz w:val="24"/>
          <w:lang w:val="de-DE" w:eastAsia="zh-CN"/>
        </w:rPr>
        <w:t xml:space="preserve"> Meeting #1</w:t>
      </w:r>
      <w:r w:rsidR="00374A64" w:rsidRPr="00186BD8">
        <w:rPr>
          <w:rFonts w:eastAsia="宋体" w:cs="Arial"/>
          <w:sz w:val="24"/>
          <w:lang w:val="de-DE" w:eastAsia="zh-CN"/>
        </w:rPr>
        <w:t>1</w:t>
      </w:r>
      <w:r w:rsidR="00927A14" w:rsidRPr="00186BD8">
        <w:rPr>
          <w:rFonts w:eastAsia="宋体" w:cs="Arial" w:hint="eastAsia"/>
          <w:sz w:val="24"/>
          <w:lang w:val="de-DE" w:eastAsia="zh-CN"/>
        </w:rPr>
        <w:t>3</w:t>
      </w:r>
      <w:r w:rsidRPr="00186BD8">
        <w:rPr>
          <w:rFonts w:eastAsia="宋体" w:cs="Arial"/>
          <w:sz w:val="24"/>
          <w:lang w:val="de-DE" w:eastAsia="zh-CN"/>
        </w:rPr>
        <w:t xml:space="preserve"> electronic</w:t>
      </w:r>
      <w:r w:rsidR="009B5462">
        <w:rPr>
          <w:rFonts w:eastAsia="宋体" w:hint="eastAsia"/>
          <w:sz w:val="22"/>
          <w:szCs w:val="22"/>
          <w:lang w:val="en-GB" w:eastAsia="zh-CN"/>
        </w:rPr>
        <w:tab/>
      </w:r>
      <w:proofErr w:type="spellStart"/>
      <w:r w:rsidR="00756C6E" w:rsidRPr="00186BD8">
        <w:rPr>
          <w:rFonts w:eastAsia="宋体" w:cs="Arial"/>
          <w:sz w:val="24"/>
          <w:lang w:val="de-DE" w:eastAsia="zh-CN"/>
        </w:rPr>
        <w:t>R2</w:t>
      </w:r>
      <w:proofErr w:type="spellEnd"/>
      <w:r w:rsidR="00756C6E" w:rsidRPr="00186BD8">
        <w:rPr>
          <w:rFonts w:eastAsia="宋体" w:cs="Arial"/>
          <w:sz w:val="24"/>
          <w:lang w:val="de-DE" w:eastAsia="zh-CN"/>
        </w:rPr>
        <w:t>-2</w:t>
      </w:r>
      <w:r w:rsidR="00927A14" w:rsidRPr="00186BD8">
        <w:rPr>
          <w:rFonts w:eastAsia="宋体" w:cs="Arial" w:hint="eastAsia"/>
          <w:sz w:val="24"/>
          <w:lang w:val="de-DE" w:eastAsia="zh-CN"/>
        </w:rPr>
        <w:t>1</w:t>
      </w:r>
      <w:r w:rsidR="000238D5" w:rsidRPr="00186BD8">
        <w:rPr>
          <w:rFonts w:eastAsia="宋体" w:cs="Arial" w:hint="eastAsia"/>
          <w:sz w:val="24"/>
          <w:lang w:val="de-DE" w:eastAsia="zh-CN"/>
        </w:rPr>
        <w:t>00299</w:t>
      </w:r>
    </w:p>
    <w:p w14:paraId="5A388821" w14:textId="507B6B7A" w:rsidR="00401DBF" w:rsidRPr="00C866B8" w:rsidRDefault="00FB24AE" w:rsidP="00CC25BD">
      <w:pPr>
        <w:pStyle w:val="a5"/>
        <w:jc w:val="both"/>
        <w:rPr>
          <w:sz w:val="22"/>
          <w:szCs w:val="22"/>
          <w:lang w:val="en-GB"/>
        </w:rPr>
      </w:pPr>
      <w:r>
        <w:rPr>
          <w:rFonts w:eastAsia="宋体" w:cs="Arial"/>
          <w:sz w:val="24"/>
          <w:lang w:val="de-DE" w:eastAsia="zh-CN"/>
        </w:rPr>
        <w:t>Online, Jan 25 – Feb 5,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43DDB0B3" w:rsidR="00100BBD" w:rsidRPr="001546CC"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221B8">
        <w:rPr>
          <w:rFonts w:eastAsia="宋体" w:cs="Arial"/>
          <w:sz w:val="22"/>
          <w:szCs w:val="22"/>
          <w:lang w:eastAsia="zh-CN"/>
        </w:rPr>
        <w:t xml:space="preserve">Considerations on </w:t>
      </w:r>
      <w:r w:rsidR="00395E04">
        <w:rPr>
          <w:rFonts w:eastAsia="宋体" w:cs="Arial"/>
          <w:sz w:val="22"/>
          <w:szCs w:val="22"/>
          <w:lang w:eastAsia="zh-CN"/>
        </w:rPr>
        <w:t>Configuration of TRS/CRI-RS</w:t>
      </w:r>
    </w:p>
    <w:p w14:paraId="05FE1C63" w14:textId="496F2B89"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5A4B31">
        <w:rPr>
          <w:rFonts w:eastAsia="宋体" w:cs="Arial" w:hint="eastAsia"/>
          <w:sz w:val="22"/>
          <w:szCs w:val="22"/>
          <w:lang w:eastAsia="zh-CN"/>
        </w:rPr>
        <w:t>9</w:t>
      </w:r>
      <w:r w:rsidR="00B8386C">
        <w:rPr>
          <w:rFonts w:eastAsia="宋体" w:cs="Arial" w:hint="eastAsia"/>
          <w:sz w:val="22"/>
          <w:szCs w:val="22"/>
          <w:lang w:eastAsia="zh-CN"/>
        </w:rPr>
        <w:t>.</w:t>
      </w:r>
      <w:r w:rsidR="00395E04">
        <w:rPr>
          <w:rFonts w:eastAsia="宋体"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3850B646" w14:textId="390C7E0A" w:rsidR="00ED7999" w:rsidRPr="009A315A" w:rsidRDefault="001C3508" w:rsidP="00ED7999">
      <w:pPr>
        <w:pStyle w:val="a1"/>
        <w:rPr>
          <w:rFonts w:eastAsia="宋体"/>
          <w:lang w:eastAsia="zh-CN"/>
        </w:rPr>
      </w:pPr>
      <w:bookmarkStart w:id="4" w:name="OLE_LINK1"/>
      <w:bookmarkStart w:id="5" w:name="OLE_LINK2"/>
      <w:proofErr w:type="spellStart"/>
      <w:r>
        <w:rPr>
          <w:rFonts w:eastAsia="宋体"/>
          <w:lang w:eastAsia="zh-CN"/>
        </w:rPr>
        <w:t>LS</w:t>
      </w:r>
      <w:proofErr w:type="spellEnd"/>
      <w:r>
        <w:rPr>
          <w:rFonts w:eastAsia="宋体"/>
          <w:lang w:eastAsia="zh-CN"/>
        </w:rPr>
        <w:t xml:space="preserve"> </w:t>
      </w:r>
      <w:r w:rsidRPr="001C3508">
        <w:rPr>
          <w:rFonts w:eastAsia="宋体"/>
          <w:lang w:eastAsia="zh-CN"/>
        </w:rPr>
        <w:t xml:space="preserve">on </w:t>
      </w:r>
      <w:proofErr w:type="spellStart"/>
      <w:r w:rsidRPr="001C3508">
        <w:rPr>
          <w:rFonts w:eastAsia="宋体"/>
          <w:lang w:eastAsia="zh-CN"/>
        </w:rPr>
        <w:t>signalling</w:t>
      </w:r>
      <w:proofErr w:type="spellEnd"/>
      <w:r w:rsidRPr="001C3508">
        <w:rPr>
          <w:rFonts w:eastAsia="宋体"/>
          <w:lang w:eastAsia="zh-CN"/>
        </w:rPr>
        <w:t xml:space="preserve"> method for </w:t>
      </w:r>
      <w:proofErr w:type="spellStart"/>
      <w:r w:rsidRPr="001C3508">
        <w:rPr>
          <w:rFonts w:eastAsia="宋体"/>
          <w:lang w:eastAsia="zh-CN"/>
        </w:rPr>
        <w:t>TRS</w:t>
      </w:r>
      <w:proofErr w:type="spellEnd"/>
      <w:r w:rsidRPr="001C3508">
        <w:rPr>
          <w:rFonts w:eastAsia="宋体"/>
          <w:lang w:eastAsia="zh-CN"/>
        </w:rPr>
        <w:t>/CSI-RS occasion(s) for idle/inactive UE(s</w:t>
      </w:r>
      <w:proofErr w:type="gramStart"/>
      <w:r w:rsidRPr="001C3508">
        <w:rPr>
          <w:rFonts w:eastAsia="宋体"/>
          <w:lang w:eastAsia="zh-CN"/>
        </w:rPr>
        <w:t>)</w:t>
      </w:r>
      <w:r w:rsidR="005A4B31">
        <w:rPr>
          <w:rFonts w:eastAsia="宋体" w:hint="eastAsia"/>
          <w:lang w:eastAsia="zh-CN"/>
        </w:rPr>
        <w:t>[</w:t>
      </w:r>
      <w:proofErr w:type="gramEnd"/>
      <w:r w:rsidR="005A4B31">
        <w:rPr>
          <w:rFonts w:eastAsia="宋体" w:hint="eastAsia"/>
          <w:lang w:eastAsia="zh-CN"/>
        </w:rPr>
        <w:t>1]</w:t>
      </w:r>
      <w:r>
        <w:rPr>
          <w:rFonts w:eastAsia="宋体"/>
          <w:lang w:eastAsia="zh-CN"/>
        </w:rPr>
        <w:t xml:space="preserve"> was sent by RAN1</w:t>
      </w:r>
      <w:r w:rsidR="005A4B31">
        <w:rPr>
          <w:rFonts w:eastAsia="宋体" w:hint="eastAsia"/>
          <w:lang w:eastAsia="zh-CN"/>
        </w:rPr>
        <w:t xml:space="preserve">. </w:t>
      </w:r>
      <w:r w:rsidR="00E53AA5">
        <w:rPr>
          <w:lang w:eastAsia="zh-CN"/>
        </w:rPr>
        <w:t>LTE supports always-on CRS in every subframe</w:t>
      </w:r>
      <w:r w:rsidR="00E53AA5">
        <w:rPr>
          <w:rFonts w:eastAsia="宋体"/>
          <w:lang w:eastAsia="zh-CN"/>
        </w:rPr>
        <w:t xml:space="preserve"> while NR supports </w:t>
      </w:r>
      <w:r w:rsidR="00E53AA5">
        <w:rPr>
          <w:lang w:eastAsia="zh-CN"/>
        </w:rPr>
        <w:t>SSB that is only transmitted with a longer periodicity (</w:t>
      </w:r>
      <w:proofErr w:type="spellStart"/>
      <w:r w:rsidR="00E53AA5">
        <w:rPr>
          <w:lang w:eastAsia="zh-CN"/>
        </w:rPr>
        <w:t>e.g</w:t>
      </w:r>
      <w:proofErr w:type="spellEnd"/>
      <w:r w:rsidR="00E53AA5">
        <w:rPr>
          <w:lang w:eastAsia="zh-CN"/>
        </w:rPr>
        <w:t xml:space="preserve">, </w:t>
      </w:r>
      <w:proofErr w:type="spellStart"/>
      <w:r w:rsidR="00E53AA5">
        <w:rPr>
          <w:lang w:eastAsia="zh-CN"/>
        </w:rPr>
        <w:t>20ms</w:t>
      </w:r>
      <w:proofErr w:type="spellEnd"/>
      <w:r w:rsidR="00E53AA5">
        <w:rPr>
          <w:lang w:eastAsia="zh-CN"/>
        </w:rPr>
        <w:t>). Thus, in order to reduce power consumption,</w:t>
      </w:r>
      <w:r w:rsidR="00E53AA5">
        <w:rPr>
          <w:rFonts w:eastAsia="宋体"/>
          <w:lang w:eastAsia="zh-CN"/>
        </w:rPr>
        <w:t xml:space="preserve"> TRS/CSI-RS occasion(s) for idle/inactive UE(s) is introduced which can be used for AGC, time/frequency tracking, paging reception indication, RRM measurement for serving cell and so on. </w:t>
      </w:r>
      <w:r>
        <w:rPr>
          <w:rFonts w:eastAsia="宋体"/>
          <w:lang w:eastAsia="zh-CN"/>
        </w:rPr>
        <w:t>In this contribution</w:t>
      </w:r>
      <w:r w:rsidR="005A4B31">
        <w:rPr>
          <w:rFonts w:eastAsia="宋体" w:hint="eastAsia"/>
          <w:lang w:eastAsia="zh-CN"/>
        </w:rPr>
        <w:t xml:space="preserve">, we would like to give our considerations on </w:t>
      </w:r>
      <w:r w:rsidRPr="000E061A">
        <w:rPr>
          <w:szCs w:val="20"/>
          <w:lang w:eastAsia="ko-KR"/>
        </w:rPr>
        <w:t>the configuration of TRS/CSI-RS occasion(s) for idle/inactive UE(s)</w:t>
      </w:r>
      <w:r w:rsidR="005A4B31">
        <w:rPr>
          <w:rFonts w:eastAsia="宋体" w:hint="eastAsia"/>
          <w:lang w:eastAsia="zh-CN"/>
        </w:rPr>
        <w:t>.</w:t>
      </w:r>
    </w:p>
    <w:bookmarkEnd w:id="4"/>
    <w:bookmarkEnd w:id="5"/>
    <w:p w14:paraId="36B44C74" w14:textId="03EAFC0C" w:rsidR="00151474" w:rsidRDefault="00E3725B" w:rsidP="008709C2">
      <w:pPr>
        <w:pStyle w:val="1"/>
        <w:jc w:val="both"/>
        <w:rPr>
          <w:szCs w:val="20"/>
        </w:rPr>
      </w:pPr>
      <w:r w:rsidRPr="00AA54B6">
        <w:rPr>
          <w:rFonts w:hint="eastAsia"/>
        </w:rPr>
        <w:t>Discussion</w:t>
      </w:r>
    </w:p>
    <w:p w14:paraId="64CB67C0" w14:textId="52682934" w:rsidR="001D4C3F" w:rsidRPr="001D4C3F" w:rsidRDefault="001D4C3F" w:rsidP="001D4C3F">
      <w:pPr>
        <w:pStyle w:val="a1"/>
        <w:numPr>
          <w:ilvl w:val="0"/>
          <w:numId w:val="34"/>
        </w:numPr>
        <w:rPr>
          <w:rFonts w:eastAsiaTheme="minorEastAsia"/>
          <w:b/>
          <w:lang w:eastAsia="zh-CN"/>
        </w:rPr>
      </w:pPr>
      <w:r>
        <w:rPr>
          <w:rFonts w:eastAsiaTheme="minorEastAsia"/>
          <w:b/>
          <w:lang w:eastAsia="zh-CN"/>
        </w:rPr>
        <w:t xml:space="preserve">SIB </w:t>
      </w:r>
      <w:proofErr w:type="spellStart"/>
      <w:r>
        <w:rPr>
          <w:rFonts w:eastAsiaTheme="minorEastAsia"/>
          <w:b/>
          <w:lang w:eastAsia="zh-CN"/>
        </w:rPr>
        <w:t>signalling</w:t>
      </w:r>
      <w:proofErr w:type="spellEnd"/>
    </w:p>
    <w:p w14:paraId="76B37D22" w14:textId="2F987B52" w:rsidR="005C6F03" w:rsidRDefault="008074CB" w:rsidP="004F759C">
      <w:pPr>
        <w:pStyle w:val="a1"/>
        <w:rPr>
          <w:szCs w:val="20"/>
          <w:lang w:eastAsia="ko-KR"/>
        </w:rPr>
      </w:pPr>
      <w:r>
        <w:rPr>
          <w:rFonts w:eastAsiaTheme="minorEastAsia" w:hint="eastAsia"/>
          <w:bCs/>
          <w:lang w:eastAsia="zh-CN"/>
        </w:rPr>
        <w:t>I</w:t>
      </w:r>
      <w:r>
        <w:rPr>
          <w:rFonts w:eastAsiaTheme="minorEastAsia"/>
          <w:bCs/>
          <w:lang w:eastAsia="zh-CN"/>
        </w:rPr>
        <w:t xml:space="preserve">n </w:t>
      </w:r>
      <w:r w:rsidR="005C6F03">
        <w:rPr>
          <w:rFonts w:eastAsiaTheme="minorEastAsia"/>
          <w:bCs/>
          <w:lang w:eastAsia="zh-CN"/>
        </w:rPr>
        <w:t xml:space="preserve">their </w:t>
      </w:r>
      <w:r>
        <w:rPr>
          <w:rFonts w:eastAsiaTheme="minorEastAsia"/>
          <w:bCs/>
          <w:lang w:eastAsia="zh-CN"/>
        </w:rPr>
        <w:t xml:space="preserve">LS, RAN1 agreed that SIB </w:t>
      </w:r>
      <w:proofErr w:type="spellStart"/>
      <w:r>
        <w:rPr>
          <w:rFonts w:eastAsiaTheme="minorEastAsia"/>
          <w:bCs/>
          <w:lang w:eastAsia="zh-CN"/>
        </w:rPr>
        <w:t>signalling</w:t>
      </w:r>
      <w:proofErr w:type="spellEnd"/>
      <w:r>
        <w:rPr>
          <w:rFonts w:eastAsiaTheme="minorEastAsia"/>
          <w:bCs/>
          <w:lang w:eastAsia="zh-CN"/>
        </w:rPr>
        <w:t xml:space="preserve"> provides the </w:t>
      </w:r>
      <w:r w:rsidRPr="000E061A">
        <w:rPr>
          <w:szCs w:val="20"/>
          <w:lang w:eastAsia="ko-KR"/>
        </w:rPr>
        <w:t>configuration of TRS/CSI-RS occasion(s) for idle/inactive UE(s)</w:t>
      </w:r>
      <w:r>
        <w:rPr>
          <w:szCs w:val="20"/>
          <w:lang w:eastAsia="ko-KR"/>
        </w:rPr>
        <w:t xml:space="preserve"> and </w:t>
      </w:r>
      <w:r w:rsidR="00DC7280">
        <w:rPr>
          <w:szCs w:val="20"/>
          <w:lang w:eastAsia="ko-KR"/>
        </w:rPr>
        <w:t xml:space="preserve">it is </w:t>
      </w:r>
      <w:r w:rsidR="005C6F03">
        <w:rPr>
          <w:szCs w:val="20"/>
          <w:lang w:eastAsia="ko-KR"/>
        </w:rPr>
        <w:t>left to</w:t>
      </w:r>
      <w:r w:rsidR="00DC7280">
        <w:rPr>
          <w:szCs w:val="20"/>
          <w:lang w:eastAsia="ko-KR"/>
        </w:rPr>
        <w:t xml:space="preserve"> </w:t>
      </w:r>
      <w:r>
        <w:rPr>
          <w:szCs w:val="20"/>
          <w:lang w:eastAsia="ko-KR"/>
        </w:rPr>
        <w:t xml:space="preserve">RAN2 </w:t>
      </w:r>
      <w:r w:rsidR="00DC7280">
        <w:rPr>
          <w:szCs w:val="20"/>
          <w:lang w:eastAsia="ko-KR"/>
        </w:rPr>
        <w:t xml:space="preserve">to </w:t>
      </w:r>
      <w:r>
        <w:rPr>
          <w:szCs w:val="20"/>
          <w:lang w:eastAsia="ko-KR"/>
        </w:rPr>
        <w:t>decide which SIB is to be used</w:t>
      </w:r>
      <w:r w:rsidR="005C6F03">
        <w:rPr>
          <w:szCs w:val="20"/>
          <w:lang w:eastAsia="ko-KR"/>
        </w:rPr>
        <w:t>:</w:t>
      </w:r>
    </w:p>
    <w:tbl>
      <w:tblPr>
        <w:tblStyle w:val="a8"/>
        <w:tblW w:w="0" w:type="auto"/>
        <w:tblLook w:val="04A0" w:firstRow="1" w:lastRow="0" w:firstColumn="1" w:lastColumn="0" w:noHBand="0" w:noVBand="1"/>
      </w:tblPr>
      <w:tblGrid>
        <w:gridCol w:w="8624"/>
      </w:tblGrid>
      <w:tr w:rsidR="005C6F03" w14:paraId="67880F6E" w14:textId="77777777" w:rsidTr="005C6F03">
        <w:tc>
          <w:tcPr>
            <w:tcW w:w="8624" w:type="dxa"/>
          </w:tcPr>
          <w:p w14:paraId="69C4D78F" w14:textId="77777777" w:rsidR="005C6F03" w:rsidRPr="000E061A" w:rsidRDefault="005C6F03" w:rsidP="005C6F03">
            <w:pPr>
              <w:rPr>
                <w:b/>
                <w:bCs/>
                <w:highlight w:val="green"/>
              </w:rPr>
            </w:pPr>
            <w:r w:rsidRPr="000E061A">
              <w:rPr>
                <w:b/>
                <w:bCs/>
                <w:highlight w:val="green"/>
              </w:rPr>
              <w:t>Agreements:</w:t>
            </w:r>
          </w:p>
          <w:p w14:paraId="3F8E78AB" w14:textId="77777777" w:rsidR="005C6F03" w:rsidRPr="000E061A" w:rsidRDefault="005C6F03" w:rsidP="005C6F03">
            <w:pPr>
              <w:pStyle w:val="af0"/>
              <w:numPr>
                <w:ilvl w:val="0"/>
                <w:numId w:val="35"/>
              </w:numPr>
              <w:overflowPunct/>
              <w:autoSpaceDE/>
              <w:autoSpaceDN/>
              <w:adjustRightInd/>
              <w:spacing w:before="60" w:after="0" w:line="288" w:lineRule="auto"/>
              <w:contextualSpacing w:val="0"/>
              <w:jc w:val="both"/>
              <w:textAlignment w:val="auto"/>
            </w:pPr>
            <w:r w:rsidRPr="000E061A">
              <w:rPr>
                <w:lang w:eastAsia="ko-KR"/>
              </w:rPr>
              <w:t>SIB signalling provides the configuration of TRS/CSI-RS occasion(s) for idle/inactive UE(s).</w:t>
            </w:r>
          </w:p>
          <w:p w14:paraId="57B80B4A" w14:textId="77777777" w:rsidR="005C6F03" w:rsidRPr="000E061A" w:rsidRDefault="005C6F03" w:rsidP="005C6F03">
            <w:pPr>
              <w:pStyle w:val="af0"/>
              <w:numPr>
                <w:ilvl w:val="1"/>
                <w:numId w:val="35"/>
              </w:numPr>
              <w:overflowPunct/>
              <w:autoSpaceDE/>
              <w:autoSpaceDN/>
              <w:adjustRightInd/>
              <w:spacing w:before="60" w:after="0" w:line="288" w:lineRule="auto"/>
              <w:contextualSpacing w:val="0"/>
              <w:jc w:val="both"/>
              <w:textAlignment w:val="auto"/>
            </w:pPr>
            <w:r w:rsidRPr="000E061A">
              <w:rPr>
                <w:lang w:eastAsia="ko-KR"/>
              </w:rPr>
              <w:t xml:space="preserve">Up to RAN2 to decide which SIB is to be </w:t>
            </w:r>
            <w:proofErr w:type="gramStart"/>
            <w:r w:rsidRPr="000E061A">
              <w:rPr>
                <w:lang w:eastAsia="ko-KR"/>
              </w:rPr>
              <w:t>used.</w:t>
            </w:r>
            <w:proofErr w:type="gramEnd"/>
          </w:p>
          <w:p w14:paraId="2606A22B" w14:textId="256DC2A2" w:rsidR="005C6F03" w:rsidRPr="00504350" w:rsidRDefault="005C6F03" w:rsidP="00504350">
            <w:pPr>
              <w:pStyle w:val="af0"/>
              <w:numPr>
                <w:ilvl w:val="1"/>
                <w:numId w:val="35"/>
              </w:numPr>
              <w:overflowPunct/>
              <w:autoSpaceDE/>
              <w:autoSpaceDN/>
              <w:adjustRightInd/>
              <w:spacing w:before="60" w:after="0" w:line="288" w:lineRule="auto"/>
              <w:contextualSpacing w:val="0"/>
              <w:jc w:val="both"/>
              <w:textAlignment w:val="auto"/>
              <w:rPr>
                <w:color w:val="000000"/>
              </w:rPr>
            </w:pPr>
            <w:r w:rsidRPr="000E061A">
              <w:rPr>
                <w:color w:val="000000"/>
                <w:lang w:eastAsia="ko-KR"/>
              </w:rPr>
              <w:t>Whether or not to additionally support other high-layer signalling methods (e.g., dedicated RRC, RRC release message, etc.) is up to RAN2</w:t>
            </w:r>
          </w:p>
        </w:tc>
      </w:tr>
    </w:tbl>
    <w:p w14:paraId="6304A369" w14:textId="627C5921" w:rsidR="00800EB0" w:rsidRDefault="008074CB" w:rsidP="00504350">
      <w:pPr>
        <w:pStyle w:val="a1"/>
        <w:spacing w:before="120"/>
        <w:rPr>
          <w:szCs w:val="20"/>
          <w:lang w:eastAsia="ko-KR"/>
        </w:rPr>
      </w:pPr>
      <w:r>
        <w:rPr>
          <w:szCs w:val="20"/>
          <w:lang w:eastAsia="ko-KR"/>
        </w:rPr>
        <w:t xml:space="preserve">As the configuration </w:t>
      </w:r>
      <w:r w:rsidRPr="000E061A">
        <w:rPr>
          <w:szCs w:val="20"/>
          <w:lang w:eastAsia="ko-KR"/>
        </w:rPr>
        <w:t>of TRS/CSI-RS occasion(s)</w:t>
      </w:r>
      <w:r>
        <w:rPr>
          <w:szCs w:val="20"/>
          <w:lang w:eastAsia="ko-KR"/>
        </w:rPr>
        <w:t xml:space="preserve"> is not applicable to all UEs, SIB1 is not suitable for the configuration. </w:t>
      </w:r>
      <w:r w:rsidR="00742C14">
        <w:rPr>
          <w:szCs w:val="20"/>
          <w:lang w:eastAsia="ko-KR"/>
        </w:rPr>
        <w:t xml:space="preserve">Current SIB2 </w:t>
      </w:r>
      <w:r w:rsidR="00742C14" w:rsidRPr="00D96C74">
        <w:t xml:space="preserve">contains </w:t>
      </w:r>
      <w:r w:rsidR="00E16872">
        <w:t xml:space="preserve">common </w:t>
      </w:r>
      <w:r w:rsidR="00742C14" w:rsidRPr="00D96C74">
        <w:t xml:space="preserve">information </w:t>
      </w:r>
      <w:r w:rsidR="00E16872">
        <w:t>for cell reselection and relaxed measurement.</w:t>
      </w:r>
      <w:r w:rsidR="00742C14">
        <w:rPr>
          <w:szCs w:val="20"/>
          <w:lang w:eastAsia="ko-KR"/>
        </w:rPr>
        <w:t xml:space="preserve"> </w:t>
      </w:r>
      <w:r w:rsidR="00E16872">
        <w:rPr>
          <w:szCs w:val="20"/>
          <w:lang w:eastAsia="ko-KR"/>
        </w:rPr>
        <w:t xml:space="preserve">It may be suitable for </w:t>
      </w:r>
      <w:r w:rsidR="00E16872" w:rsidRPr="000E061A">
        <w:rPr>
          <w:szCs w:val="20"/>
          <w:lang w:eastAsia="ko-KR"/>
        </w:rPr>
        <w:t>TRS/CSI-RS</w:t>
      </w:r>
      <w:r w:rsidR="00E16872">
        <w:rPr>
          <w:szCs w:val="20"/>
          <w:lang w:eastAsia="ko-KR"/>
        </w:rPr>
        <w:t xml:space="preserve"> configuration. But</w:t>
      </w:r>
      <w:r>
        <w:rPr>
          <w:szCs w:val="20"/>
          <w:lang w:eastAsia="ko-KR"/>
        </w:rPr>
        <w:t xml:space="preserve"> it is still FFS which parameters are used for </w:t>
      </w:r>
      <w:r>
        <w:rPr>
          <w:rFonts w:eastAsiaTheme="minorEastAsia"/>
          <w:bCs/>
          <w:lang w:eastAsia="zh-CN"/>
        </w:rPr>
        <w:t xml:space="preserve">the </w:t>
      </w:r>
      <w:r w:rsidRPr="000E061A">
        <w:rPr>
          <w:szCs w:val="20"/>
          <w:lang w:eastAsia="ko-KR"/>
        </w:rPr>
        <w:t>configuration of TRS/CSI-RS occasion(s) for idle/inactive UE(s)</w:t>
      </w:r>
      <w:r w:rsidR="00E16872">
        <w:rPr>
          <w:szCs w:val="20"/>
          <w:lang w:eastAsia="ko-KR"/>
        </w:rPr>
        <w:t>.</w:t>
      </w:r>
      <w:r>
        <w:rPr>
          <w:szCs w:val="20"/>
          <w:lang w:eastAsia="ko-KR"/>
        </w:rPr>
        <w:t xml:space="preserve"> </w:t>
      </w:r>
      <w:r w:rsidR="00E16872">
        <w:rPr>
          <w:szCs w:val="20"/>
          <w:lang w:eastAsia="ko-KR"/>
        </w:rPr>
        <w:t>T</w:t>
      </w:r>
      <w:r>
        <w:rPr>
          <w:szCs w:val="20"/>
          <w:lang w:eastAsia="ko-KR"/>
        </w:rPr>
        <w:t xml:space="preserve">he </w:t>
      </w:r>
      <w:r w:rsidR="00742C14">
        <w:rPr>
          <w:szCs w:val="20"/>
          <w:lang w:eastAsia="ko-KR"/>
        </w:rPr>
        <w:t xml:space="preserve">overhead for the configuration is unclear. </w:t>
      </w:r>
      <w:r w:rsidR="00E16872">
        <w:rPr>
          <w:szCs w:val="20"/>
          <w:lang w:eastAsia="ko-KR"/>
        </w:rPr>
        <w:t xml:space="preserve">Hence, </w:t>
      </w:r>
      <w:r w:rsidR="00742C14">
        <w:rPr>
          <w:szCs w:val="20"/>
          <w:lang w:eastAsia="ko-KR"/>
        </w:rPr>
        <w:t>we need to wait for RAN1’s further conclusion</w:t>
      </w:r>
      <w:r w:rsidR="002002C0">
        <w:rPr>
          <w:szCs w:val="20"/>
          <w:lang w:eastAsia="ko-KR"/>
        </w:rPr>
        <w:t xml:space="preserve"> to decide whether to define a new SIB or reuse existing SIB2 for the configuration.</w:t>
      </w:r>
    </w:p>
    <w:p w14:paraId="12956F8E" w14:textId="3044B7DD" w:rsidR="002002C0" w:rsidRPr="002002C0" w:rsidRDefault="002002C0" w:rsidP="004F759C">
      <w:pPr>
        <w:pStyle w:val="a1"/>
        <w:rPr>
          <w:rFonts w:eastAsiaTheme="minorEastAsia"/>
          <w:b/>
          <w:bCs/>
          <w:lang w:eastAsia="zh-CN"/>
        </w:rPr>
      </w:pPr>
      <w:r w:rsidRPr="002002C0">
        <w:rPr>
          <w:rFonts w:eastAsiaTheme="minorEastAsia" w:hint="eastAsia"/>
          <w:b/>
          <w:bCs/>
          <w:szCs w:val="20"/>
          <w:lang w:eastAsia="zh-CN"/>
        </w:rPr>
        <w:t>P</w:t>
      </w:r>
      <w:r w:rsidRPr="002002C0">
        <w:rPr>
          <w:rFonts w:eastAsiaTheme="minorEastAsia"/>
          <w:b/>
          <w:bCs/>
          <w:szCs w:val="20"/>
          <w:lang w:eastAsia="zh-CN"/>
        </w:rPr>
        <w:t xml:space="preserve">roposal 1: Wait for </w:t>
      </w:r>
      <w:r w:rsidRPr="002002C0">
        <w:rPr>
          <w:b/>
          <w:bCs/>
          <w:szCs w:val="20"/>
          <w:lang w:eastAsia="ko-KR"/>
        </w:rPr>
        <w:t>RAN1’s further conclusion to decide whether to define a new SIB or reuse existing SIB2 for the configuration of TRS/CSI-RS occasion(s) for idle/inactive UE(s).</w:t>
      </w:r>
    </w:p>
    <w:p w14:paraId="3C65E2C7" w14:textId="473BB20B" w:rsidR="00173862" w:rsidRDefault="002002C0" w:rsidP="002002C0">
      <w:pPr>
        <w:pStyle w:val="a1"/>
        <w:numPr>
          <w:ilvl w:val="0"/>
          <w:numId w:val="34"/>
        </w:numPr>
        <w:rPr>
          <w:rFonts w:eastAsiaTheme="minorEastAsia"/>
          <w:b/>
          <w:lang w:eastAsia="zh-CN"/>
        </w:rPr>
      </w:pPr>
      <w:r>
        <w:rPr>
          <w:rFonts w:eastAsiaTheme="minorEastAsia"/>
          <w:b/>
          <w:lang w:eastAsia="zh-CN"/>
        </w:rPr>
        <w:t xml:space="preserve">Dedicated </w:t>
      </w:r>
      <w:proofErr w:type="spellStart"/>
      <w:r>
        <w:rPr>
          <w:rFonts w:eastAsiaTheme="minorEastAsia"/>
          <w:b/>
          <w:lang w:eastAsia="zh-CN"/>
        </w:rPr>
        <w:t>signalling</w:t>
      </w:r>
      <w:proofErr w:type="spellEnd"/>
    </w:p>
    <w:p w14:paraId="79050C1E" w14:textId="1191987D" w:rsidR="00173862" w:rsidRDefault="002002C0" w:rsidP="004F759C">
      <w:pPr>
        <w:pStyle w:val="a1"/>
        <w:rPr>
          <w:color w:val="000000"/>
          <w:szCs w:val="20"/>
          <w:lang w:eastAsia="ko-KR"/>
        </w:rPr>
      </w:pPr>
      <w:r>
        <w:rPr>
          <w:rFonts w:eastAsiaTheme="minorEastAsia"/>
          <w:bCs/>
          <w:lang w:eastAsia="zh-CN"/>
        </w:rPr>
        <w:t xml:space="preserve">RAN1 </w:t>
      </w:r>
      <w:r w:rsidR="005C6F03">
        <w:rPr>
          <w:rFonts w:eastAsiaTheme="minorEastAsia"/>
          <w:bCs/>
          <w:lang w:eastAsia="zh-CN"/>
        </w:rPr>
        <w:t xml:space="preserve">leaves it to RAN2 to decide </w:t>
      </w:r>
      <w:r>
        <w:rPr>
          <w:color w:val="000000"/>
          <w:szCs w:val="20"/>
          <w:lang w:eastAsia="ko-KR"/>
        </w:rPr>
        <w:t>w</w:t>
      </w:r>
      <w:r w:rsidRPr="000E061A">
        <w:rPr>
          <w:color w:val="000000"/>
          <w:szCs w:val="20"/>
          <w:lang w:eastAsia="ko-KR"/>
        </w:rPr>
        <w:t xml:space="preserve">hether or not to additionally support other high-layer </w:t>
      </w:r>
      <w:proofErr w:type="spellStart"/>
      <w:r w:rsidRPr="000E061A">
        <w:rPr>
          <w:color w:val="000000"/>
          <w:szCs w:val="20"/>
          <w:lang w:eastAsia="ko-KR"/>
        </w:rPr>
        <w:t>signalling</w:t>
      </w:r>
      <w:proofErr w:type="spellEnd"/>
      <w:r w:rsidRPr="000E061A">
        <w:rPr>
          <w:color w:val="000000"/>
          <w:szCs w:val="20"/>
          <w:lang w:eastAsia="ko-KR"/>
        </w:rPr>
        <w:t xml:space="preserve"> methods (e.g., dedicated RRC, RRC release message, etc.)</w:t>
      </w:r>
      <w:r>
        <w:rPr>
          <w:color w:val="000000"/>
          <w:szCs w:val="20"/>
          <w:lang w:eastAsia="ko-KR"/>
        </w:rPr>
        <w:t xml:space="preserve">. However, </w:t>
      </w:r>
      <w:r w:rsidR="005C6F03">
        <w:rPr>
          <w:color w:val="000000"/>
          <w:szCs w:val="20"/>
          <w:lang w:eastAsia="ko-KR"/>
        </w:rPr>
        <w:t xml:space="preserve">the </w:t>
      </w:r>
      <w:r w:rsidR="005C6F03" w:rsidRPr="000E061A">
        <w:rPr>
          <w:szCs w:val="20"/>
          <w:lang w:eastAsia="ko-KR"/>
        </w:rPr>
        <w:t>TRS/CSI-RS</w:t>
      </w:r>
      <w:r w:rsidR="005C6F03">
        <w:rPr>
          <w:szCs w:val="20"/>
          <w:lang w:eastAsia="ko-KR"/>
        </w:rPr>
        <w:t xml:space="preserve"> configuration</w:t>
      </w:r>
      <w:r w:rsidR="005C6F03">
        <w:rPr>
          <w:color w:val="000000"/>
          <w:szCs w:val="20"/>
          <w:lang w:eastAsia="ko-KR"/>
        </w:rPr>
        <w:t xml:space="preserve"> is not expected to be UE-specific so, once it is available in SIB, </w:t>
      </w:r>
      <w:r>
        <w:rPr>
          <w:color w:val="000000"/>
          <w:szCs w:val="20"/>
          <w:lang w:eastAsia="ko-KR"/>
        </w:rPr>
        <w:t xml:space="preserve">there </w:t>
      </w:r>
      <w:r w:rsidR="005C6F03">
        <w:rPr>
          <w:color w:val="000000"/>
          <w:szCs w:val="20"/>
          <w:lang w:eastAsia="ko-KR"/>
        </w:rPr>
        <w:t>seems</w:t>
      </w:r>
      <w:r>
        <w:rPr>
          <w:color w:val="000000"/>
          <w:szCs w:val="20"/>
          <w:lang w:eastAsia="ko-KR"/>
        </w:rPr>
        <w:t xml:space="preserve"> no clear </w:t>
      </w:r>
      <w:r w:rsidR="00E53AA5">
        <w:rPr>
          <w:color w:val="000000"/>
          <w:szCs w:val="20"/>
          <w:lang w:eastAsia="ko-KR"/>
        </w:rPr>
        <w:t>use case and benefit</w:t>
      </w:r>
      <w:r>
        <w:rPr>
          <w:color w:val="000000"/>
          <w:szCs w:val="20"/>
          <w:lang w:eastAsia="ko-KR"/>
        </w:rPr>
        <w:t xml:space="preserve"> to </w:t>
      </w:r>
      <w:r w:rsidR="00E53AA5">
        <w:rPr>
          <w:color w:val="000000"/>
          <w:szCs w:val="20"/>
          <w:lang w:eastAsia="ko-KR"/>
        </w:rPr>
        <w:t>configure</w:t>
      </w:r>
      <w:r>
        <w:rPr>
          <w:color w:val="000000"/>
          <w:szCs w:val="20"/>
          <w:lang w:eastAsia="ko-KR"/>
        </w:rPr>
        <w:t xml:space="preserve"> dedicated TRS/CSI resource for </w:t>
      </w:r>
      <w:r w:rsidR="00E53AA5">
        <w:rPr>
          <w:color w:val="000000"/>
          <w:szCs w:val="20"/>
          <w:lang w:eastAsia="ko-KR"/>
        </w:rPr>
        <w:t xml:space="preserve">one </w:t>
      </w:r>
      <w:r>
        <w:rPr>
          <w:color w:val="000000"/>
          <w:szCs w:val="20"/>
          <w:lang w:eastAsia="ko-KR"/>
        </w:rPr>
        <w:t xml:space="preserve">idle/inactive </w:t>
      </w:r>
      <w:proofErr w:type="spellStart"/>
      <w:r>
        <w:rPr>
          <w:color w:val="000000"/>
          <w:szCs w:val="20"/>
          <w:lang w:eastAsia="ko-KR"/>
        </w:rPr>
        <w:t>UE</w:t>
      </w:r>
      <w:proofErr w:type="spellEnd"/>
      <w:r>
        <w:rPr>
          <w:color w:val="000000"/>
          <w:szCs w:val="20"/>
          <w:lang w:eastAsia="ko-KR"/>
        </w:rPr>
        <w:t>.</w:t>
      </w:r>
      <w:r w:rsidR="00E53AA5">
        <w:rPr>
          <w:color w:val="000000"/>
          <w:szCs w:val="20"/>
          <w:lang w:eastAsia="ko-KR"/>
        </w:rPr>
        <w:t xml:space="preserve"> Hence, we propose:</w:t>
      </w:r>
    </w:p>
    <w:p w14:paraId="7978BAC0" w14:textId="3AB25EC8" w:rsidR="00E53AA5" w:rsidRDefault="00E53AA5" w:rsidP="004F759C">
      <w:pPr>
        <w:pStyle w:val="a1"/>
        <w:rPr>
          <w:b/>
          <w:bCs/>
          <w:szCs w:val="20"/>
          <w:lang w:eastAsia="ko-KR"/>
        </w:rPr>
      </w:pPr>
      <w:r w:rsidRPr="00E53AA5">
        <w:rPr>
          <w:rFonts w:eastAsiaTheme="minorEastAsia" w:hint="eastAsia"/>
          <w:b/>
          <w:bCs/>
          <w:color w:val="000000"/>
          <w:szCs w:val="20"/>
          <w:lang w:eastAsia="zh-CN"/>
        </w:rPr>
        <w:t>P</w:t>
      </w:r>
      <w:r w:rsidRPr="00E53AA5">
        <w:rPr>
          <w:rFonts w:eastAsiaTheme="minorEastAsia"/>
          <w:b/>
          <w:bCs/>
          <w:color w:val="000000"/>
          <w:szCs w:val="20"/>
          <w:lang w:eastAsia="zh-CN"/>
        </w:rPr>
        <w:t xml:space="preserve">roposal 2: Dedicated </w:t>
      </w:r>
      <w:proofErr w:type="spellStart"/>
      <w:r w:rsidRPr="00E53AA5">
        <w:rPr>
          <w:rFonts w:eastAsiaTheme="minorEastAsia"/>
          <w:b/>
          <w:bCs/>
          <w:color w:val="000000"/>
          <w:szCs w:val="20"/>
          <w:lang w:eastAsia="zh-CN"/>
        </w:rPr>
        <w:t>signalling</w:t>
      </w:r>
      <w:proofErr w:type="spellEnd"/>
      <w:r w:rsidRPr="00E53AA5">
        <w:rPr>
          <w:rFonts w:eastAsiaTheme="minorEastAsia"/>
          <w:b/>
          <w:bCs/>
          <w:color w:val="000000"/>
          <w:szCs w:val="20"/>
          <w:lang w:eastAsia="zh-CN"/>
        </w:rPr>
        <w:t xml:space="preserve"> is not supported</w:t>
      </w:r>
      <w:r>
        <w:rPr>
          <w:rFonts w:eastAsiaTheme="minorEastAsia"/>
          <w:color w:val="000000"/>
          <w:szCs w:val="20"/>
          <w:lang w:eastAsia="zh-CN"/>
        </w:rPr>
        <w:t xml:space="preserve"> </w:t>
      </w:r>
      <w:r w:rsidRPr="002002C0">
        <w:rPr>
          <w:b/>
          <w:bCs/>
          <w:szCs w:val="20"/>
          <w:lang w:eastAsia="ko-KR"/>
        </w:rPr>
        <w:t>for the configuration of TRS/CSI-RS occasion(s) for idle/inactive UE(s).</w:t>
      </w:r>
    </w:p>
    <w:p w14:paraId="67EAED41" w14:textId="7FF5B740" w:rsidR="00E53AA5" w:rsidRPr="00E53AA5" w:rsidRDefault="00E53AA5" w:rsidP="00E53AA5">
      <w:pPr>
        <w:pStyle w:val="a1"/>
        <w:numPr>
          <w:ilvl w:val="0"/>
          <w:numId w:val="34"/>
        </w:numPr>
        <w:rPr>
          <w:rFonts w:eastAsiaTheme="minorEastAsia"/>
          <w:b/>
          <w:lang w:eastAsia="zh-CN"/>
        </w:rPr>
      </w:pPr>
      <w:r w:rsidRPr="00E53AA5">
        <w:rPr>
          <w:rFonts w:eastAsiaTheme="minorEastAsia"/>
          <w:b/>
          <w:lang w:eastAsia="zh-CN"/>
        </w:rPr>
        <w:t>Configuration update</w:t>
      </w:r>
    </w:p>
    <w:p w14:paraId="566C2270" w14:textId="77777777" w:rsidR="00986082" w:rsidRDefault="00986082" w:rsidP="004F759C">
      <w:pPr>
        <w:pStyle w:val="a1"/>
        <w:rPr>
          <w:rFonts w:eastAsiaTheme="minorEastAsia"/>
          <w:bCs/>
          <w:lang w:eastAsia="zh-CN"/>
        </w:rPr>
      </w:pPr>
      <w:r>
        <w:rPr>
          <w:rFonts w:eastAsiaTheme="minorEastAsia"/>
          <w:bCs/>
          <w:lang w:eastAsia="zh-CN"/>
        </w:rPr>
        <w:t>From RAN1 LS:</w:t>
      </w:r>
    </w:p>
    <w:tbl>
      <w:tblPr>
        <w:tblStyle w:val="a8"/>
        <w:tblW w:w="0" w:type="auto"/>
        <w:tblLook w:val="04A0" w:firstRow="1" w:lastRow="0" w:firstColumn="1" w:lastColumn="0" w:noHBand="0" w:noVBand="1"/>
      </w:tblPr>
      <w:tblGrid>
        <w:gridCol w:w="8624"/>
      </w:tblGrid>
      <w:tr w:rsidR="00986082" w14:paraId="36A9E862" w14:textId="77777777" w:rsidTr="00986082">
        <w:tc>
          <w:tcPr>
            <w:tcW w:w="8624" w:type="dxa"/>
          </w:tcPr>
          <w:p w14:paraId="2019D3F7" w14:textId="77777777" w:rsidR="00986082" w:rsidRPr="000E061A" w:rsidRDefault="00986082" w:rsidP="00986082">
            <w:pPr>
              <w:spacing w:line="288" w:lineRule="atLeast"/>
              <w:ind w:firstLine="30"/>
              <w:rPr>
                <w:lang w:eastAsia="ko-KR"/>
              </w:rPr>
            </w:pPr>
            <w:r w:rsidRPr="000E061A">
              <w:rPr>
                <w:b/>
                <w:highlight w:val="green"/>
              </w:rPr>
              <w:t>Agreements</w:t>
            </w:r>
            <w:r w:rsidRPr="000E061A">
              <w:rPr>
                <w:b/>
              </w:rPr>
              <w:t>:</w:t>
            </w:r>
          </w:p>
          <w:p w14:paraId="19E5675A" w14:textId="77777777" w:rsidR="00986082" w:rsidRPr="000E061A" w:rsidRDefault="00986082" w:rsidP="00986082">
            <w:pPr>
              <w:spacing w:line="288" w:lineRule="atLeast"/>
              <w:ind w:firstLine="30"/>
              <w:rPr>
                <w:rFonts w:ascii="Calibri" w:hAnsi="Calibri" w:cs="Calibri"/>
              </w:rPr>
            </w:pPr>
            <w:r w:rsidRPr="000E061A">
              <w:t xml:space="preserve">The TRS/CSI-RS occasion(s) that may be for connected mode UEs can be shared to idle/inactive mode UEs. </w:t>
            </w:r>
          </w:p>
          <w:p w14:paraId="10BA9927" w14:textId="77777777" w:rsidR="00986082" w:rsidRPr="000E061A" w:rsidRDefault="00986082" w:rsidP="00986082">
            <w:pPr>
              <w:spacing w:line="288" w:lineRule="atLeast"/>
              <w:ind w:firstLine="30"/>
            </w:pPr>
            <w:r w:rsidRPr="000E061A">
              <w:t xml:space="preserve">-  Note: It is understood that </w:t>
            </w:r>
            <w:proofErr w:type="spellStart"/>
            <w:r w:rsidRPr="000E061A">
              <w:t>gNB</w:t>
            </w:r>
            <w:proofErr w:type="spellEnd"/>
            <w:r w:rsidRPr="000E061A">
              <w:t xml:space="preserve"> can potentially share the occasions to idle/inactive (which would just mean it up to NW whether to share or not share).</w:t>
            </w:r>
          </w:p>
          <w:p w14:paraId="61921C25" w14:textId="77777777" w:rsidR="00986082" w:rsidRPr="000E061A" w:rsidRDefault="00986082" w:rsidP="00986082">
            <w:pPr>
              <w:spacing w:line="288" w:lineRule="atLeast"/>
              <w:ind w:firstLine="30"/>
            </w:pPr>
            <w:r w:rsidRPr="000E061A">
              <w:lastRenderedPageBreak/>
              <w:t>-  Note: It is understood that TRS/CSI-RS in the TRS/CSI-RS occasion(s) may or may not be transmitted.</w:t>
            </w:r>
          </w:p>
          <w:p w14:paraId="3D4EB360" w14:textId="77777777" w:rsidR="00986082" w:rsidRPr="000E061A" w:rsidRDefault="00986082" w:rsidP="00986082">
            <w:pPr>
              <w:spacing w:line="288" w:lineRule="atLeast"/>
              <w:ind w:firstLine="30"/>
            </w:pPr>
            <w:r w:rsidRPr="000E061A">
              <w:t xml:space="preserve">-  Note: Always-on </w:t>
            </w:r>
            <w:proofErr w:type="spellStart"/>
            <w:r w:rsidRPr="000E061A">
              <w:t>TRS</w:t>
            </w:r>
            <w:proofErr w:type="spellEnd"/>
            <w:r w:rsidRPr="000E061A">
              <w:t xml:space="preserve">/CSI-RS transmission by </w:t>
            </w:r>
            <w:proofErr w:type="spellStart"/>
            <w:r w:rsidRPr="000E061A">
              <w:t>gNodeB</w:t>
            </w:r>
            <w:proofErr w:type="spellEnd"/>
            <w:r w:rsidRPr="000E061A">
              <w:t xml:space="preserve"> is not required</w:t>
            </w:r>
          </w:p>
          <w:p w14:paraId="0F442DFD" w14:textId="77777777" w:rsidR="00986082" w:rsidRPr="000E061A" w:rsidRDefault="00986082" w:rsidP="00986082">
            <w:pPr>
              <w:spacing w:line="288" w:lineRule="atLeast"/>
              <w:ind w:firstLine="30"/>
            </w:pPr>
            <w:r w:rsidRPr="000E061A">
              <w:t xml:space="preserve">-  At least TRS/CSI-RS occasion(s) corresponding to periodic TRS is supported </w:t>
            </w:r>
          </w:p>
          <w:p w14:paraId="45A4FAA8" w14:textId="77777777" w:rsidR="00986082" w:rsidRPr="000E061A" w:rsidRDefault="00986082" w:rsidP="00986082">
            <w:pPr>
              <w:spacing w:line="288" w:lineRule="atLeast"/>
              <w:ind w:firstLine="30"/>
            </w:pPr>
            <w:r w:rsidRPr="000E061A">
              <w:t>- FFS for other RS types</w:t>
            </w:r>
          </w:p>
          <w:p w14:paraId="57BD2136" w14:textId="77777777" w:rsidR="00986082" w:rsidRDefault="00986082" w:rsidP="00504350">
            <w:pPr>
              <w:spacing w:line="288" w:lineRule="atLeast"/>
              <w:ind w:firstLine="30"/>
            </w:pPr>
            <w:r w:rsidRPr="000E061A">
              <w:t>-  FFS: Whether UE blind detection is required or not.</w:t>
            </w:r>
          </w:p>
          <w:p w14:paraId="55C75891" w14:textId="77777777" w:rsidR="00986082" w:rsidRDefault="00986082" w:rsidP="00504350">
            <w:pPr>
              <w:spacing w:line="288" w:lineRule="atLeast"/>
              <w:ind w:firstLine="30"/>
            </w:pPr>
          </w:p>
          <w:p w14:paraId="6C478E08" w14:textId="77777777" w:rsidR="00986082" w:rsidRPr="000E061A" w:rsidRDefault="00986082" w:rsidP="00986082">
            <w:pPr>
              <w:ind w:firstLine="30"/>
              <w:rPr>
                <w:highlight w:val="green"/>
              </w:rPr>
            </w:pPr>
            <w:r w:rsidRPr="000E061A">
              <w:rPr>
                <w:b/>
                <w:highlight w:val="green"/>
              </w:rPr>
              <w:t>Agreements:</w:t>
            </w:r>
          </w:p>
          <w:p w14:paraId="1020AC57" w14:textId="77777777" w:rsidR="00986082" w:rsidRPr="000E061A" w:rsidRDefault="00986082" w:rsidP="00986082">
            <w:pPr>
              <w:ind w:firstLine="30"/>
              <w:rPr>
                <w:rFonts w:ascii="Calibri" w:hAnsi="Calibri" w:cs="Calibri"/>
                <w:color w:val="000000"/>
                <w:lang w:eastAsia="ja-JP"/>
              </w:rPr>
            </w:pPr>
            <w:r w:rsidRPr="000E061A">
              <w:rPr>
                <w:color w:val="000000"/>
                <w:lang w:eastAsia="ja-JP"/>
              </w:rPr>
              <w:t>Further study whether and how to inform the availability of TRS/CSI-RS to idle/inactive mode UE (implicitly or explicitly).</w:t>
            </w:r>
          </w:p>
          <w:p w14:paraId="00BB90AD" w14:textId="1F72C96D" w:rsidR="00986082" w:rsidRPr="00504350" w:rsidRDefault="00986082" w:rsidP="00504350">
            <w:pPr>
              <w:jc w:val="both"/>
              <w:rPr>
                <w:rFonts w:ascii="Arial" w:hAnsi="Arial" w:cs="Arial"/>
              </w:rPr>
            </w:pPr>
            <w:r w:rsidRPr="000E061A">
              <w:rPr>
                <w:color w:val="000000"/>
                <w:lang w:eastAsia="ja-JP"/>
              </w:rPr>
              <w:t>- Note: Availability corresponds to the information for whether TRS/CSI-RS is actually transmitted or not.</w:t>
            </w:r>
          </w:p>
        </w:tc>
      </w:tr>
    </w:tbl>
    <w:p w14:paraId="09348EC6" w14:textId="20457518" w:rsidR="00E53AA5" w:rsidRDefault="008C4822" w:rsidP="00504350">
      <w:pPr>
        <w:pStyle w:val="a1"/>
        <w:spacing w:before="120"/>
        <w:rPr>
          <w:szCs w:val="20"/>
          <w:lang w:eastAsia="ko-KR"/>
        </w:rPr>
      </w:pPr>
      <w:r>
        <w:rPr>
          <w:rFonts w:eastAsiaTheme="minorEastAsia"/>
          <w:bCs/>
          <w:lang w:eastAsia="zh-CN"/>
        </w:rPr>
        <w:lastRenderedPageBreak/>
        <w:t xml:space="preserve">RAN1 agreed that always-on </w:t>
      </w:r>
      <w:proofErr w:type="spellStart"/>
      <w:r>
        <w:rPr>
          <w:rFonts w:eastAsiaTheme="minorEastAsia"/>
          <w:bCs/>
          <w:lang w:eastAsia="zh-CN"/>
        </w:rPr>
        <w:t>TRS</w:t>
      </w:r>
      <w:proofErr w:type="spellEnd"/>
      <w:r>
        <w:rPr>
          <w:rFonts w:eastAsiaTheme="minorEastAsia"/>
          <w:bCs/>
          <w:lang w:eastAsia="zh-CN"/>
        </w:rPr>
        <w:t xml:space="preserve">/CSI-RS transmission by </w:t>
      </w:r>
      <w:proofErr w:type="spellStart"/>
      <w:r>
        <w:rPr>
          <w:rFonts w:eastAsiaTheme="minorEastAsia"/>
          <w:bCs/>
          <w:lang w:eastAsia="zh-CN"/>
        </w:rPr>
        <w:t>gNB</w:t>
      </w:r>
      <w:proofErr w:type="spellEnd"/>
      <w:r>
        <w:rPr>
          <w:rFonts w:eastAsiaTheme="minorEastAsia"/>
          <w:bCs/>
          <w:lang w:eastAsia="zh-CN"/>
        </w:rPr>
        <w:t xml:space="preserve"> is not required</w:t>
      </w:r>
      <w:r w:rsidR="00120296">
        <w:rPr>
          <w:rFonts w:eastAsiaTheme="minorEastAsia"/>
          <w:bCs/>
          <w:lang w:eastAsia="zh-CN"/>
        </w:rPr>
        <w:t xml:space="preserve">. And </w:t>
      </w:r>
      <w:r w:rsidR="00120296">
        <w:t>t</w:t>
      </w:r>
      <w:r w:rsidR="00120296" w:rsidRPr="000E061A">
        <w:t>he TRS/CSI-RS occasion(s) that may be for connected mode UEs can be shared to idle/inactive mode UEs.</w:t>
      </w:r>
      <w:r w:rsidR="00120296">
        <w:t xml:space="preserve"> It is </w:t>
      </w:r>
      <w:r w:rsidR="00120296" w:rsidRPr="000E061A">
        <w:t>understood that TRS/CSI-RS in the TRS/CSI-RS occasion(s) may or may not be transmitted.</w:t>
      </w:r>
      <w:r w:rsidR="00120296">
        <w:t xml:space="preserve"> However, we think the configuration of </w:t>
      </w:r>
      <w:r w:rsidR="00120296" w:rsidRPr="000E061A">
        <w:rPr>
          <w:szCs w:val="20"/>
          <w:lang w:eastAsia="ko-KR"/>
        </w:rPr>
        <w:t>TRS/CSI-RS occasion(s) for idle/inactive UE(s)</w:t>
      </w:r>
      <w:r w:rsidR="001E72DE">
        <w:rPr>
          <w:szCs w:val="20"/>
          <w:lang w:eastAsia="ko-KR"/>
        </w:rPr>
        <w:t xml:space="preserve"> doesn’t change frequently. Otherwise, additional UE power consumption will be introduced for a </w:t>
      </w:r>
      <w:proofErr w:type="spellStart"/>
      <w:r w:rsidR="001E72DE">
        <w:rPr>
          <w:szCs w:val="20"/>
          <w:lang w:eastAsia="ko-KR"/>
        </w:rPr>
        <w:t>UE</w:t>
      </w:r>
      <w:proofErr w:type="spellEnd"/>
      <w:r w:rsidR="001E72DE">
        <w:rPr>
          <w:szCs w:val="20"/>
          <w:lang w:eastAsia="ko-KR"/>
        </w:rPr>
        <w:t xml:space="preserve"> to </w:t>
      </w:r>
      <w:r w:rsidR="00504350">
        <w:rPr>
          <w:szCs w:val="20"/>
          <w:lang w:eastAsia="ko-KR"/>
        </w:rPr>
        <w:t xml:space="preserve">acquire </w:t>
      </w:r>
      <w:r w:rsidR="001E72DE">
        <w:rPr>
          <w:szCs w:val="20"/>
          <w:lang w:eastAsia="ko-KR"/>
        </w:rPr>
        <w:t xml:space="preserve">the updated configuration. As SIB </w:t>
      </w:r>
      <w:proofErr w:type="spellStart"/>
      <w:r w:rsidR="001E72DE">
        <w:rPr>
          <w:szCs w:val="20"/>
          <w:lang w:eastAsia="ko-KR"/>
        </w:rPr>
        <w:t>signalling</w:t>
      </w:r>
      <w:proofErr w:type="spellEnd"/>
      <w:r w:rsidR="001E72DE">
        <w:rPr>
          <w:szCs w:val="20"/>
          <w:lang w:eastAsia="ko-KR"/>
        </w:rPr>
        <w:t xml:space="preserve"> is used for </w:t>
      </w:r>
      <w:r w:rsidR="001E72DE">
        <w:t xml:space="preserve">the configuration of </w:t>
      </w:r>
      <w:r w:rsidR="001E72DE" w:rsidRPr="000E061A">
        <w:rPr>
          <w:szCs w:val="20"/>
          <w:lang w:eastAsia="ko-KR"/>
        </w:rPr>
        <w:t>TRS/CSI-RS occasion(s) for idle/inactive</w:t>
      </w:r>
      <w:r w:rsidR="001E72DE">
        <w:rPr>
          <w:szCs w:val="20"/>
          <w:lang w:eastAsia="ko-KR"/>
        </w:rPr>
        <w:t>, legacy SI update mechanism can be used for the configuration update.</w:t>
      </w:r>
    </w:p>
    <w:p w14:paraId="1C0D8E7A" w14:textId="2E9885E2" w:rsidR="001E72DE" w:rsidRDefault="00986082" w:rsidP="004F759C">
      <w:pPr>
        <w:pStyle w:val="a1"/>
        <w:rPr>
          <w:color w:val="000000"/>
          <w:lang w:eastAsia="ja-JP"/>
        </w:rPr>
      </w:pPr>
      <w:r>
        <w:t>As shown above, The RAN1 LS mentions</w:t>
      </w:r>
      <w:r w:rsidR="001E72DE" w:rsidRPr="000E061A">
        <w:t xml:space="preserve"> that TRS/CSI-RS in the TRS/CSI-RS occasion(s) may or may not be transmitted.</w:t>
      </w:r>
      <w:r w:rsidR="001E72DE">
        <w:rPr>
          <w:rFonts w:eastAsiaTheme="minorEastAsia"/>
          <w:szCs w:val="20"/>
          <w:lang w:eastAsia="zh-CN"/>
        </w:rPr>
        <w:t xml:space="preserve"> However, </w:t>
      </w:r>
      <w:r w:rsidR="004D26EF">
        <w:rPr>
          <w:rFonts w:eastAsiaTheme="minorEastAsia" w:hint="eastAsia"/>
          <w:szCs w:val="20"/>
          <w:lang w:eastAsia="zh-CN"/>
        </w:rPr>
        <w:t xml:space="preserve">they </w:t>
      </w:r>
      <w:r w:rsidR="004D26EF">
        <w:rPr>
          <w:rFonts w:eastAsiaTheme="minorEastAsia" w:hint="eastAsia"/>
          <w:color w:val="000000"/>
          <w:lang w:eastAsia="zh-CN"/>
        </w:rPr>
        <w:t>are</w:t>
      </w:r>
      <w:r w:rsidR="004D26EF">
        <w:rPr>
          <w:color w:val="000000"/>
          <w:lang w:eastAsia="ja-JP"/>
        </w:rPr>
        <w:t xml:space="preserve"> still </w:t>
      </w:r>
      <w:proofErr w:type="spellStart"/>
      <w:r w:rsidR="004D26EF">
        <w:rPr>
          <w:color w:val="000000"/>
          <w:lang w:eastAsia="ja-JP"/>
        </w:rPr>
        <w:t>FFS</w:t>
      </w:r>
      <w:proofErr w:type="spellEnd"/>
      <w:r w:rsidR="004D26EF">
        <w:rPr>
          <w:color w:val="000000"/>
          <w:lang w:eastAsia="ja-JP"/>
        </w:rPr>
        <w:t xml:space="preserve"> in </w:t>
      </w:r>
      <w:proofErr w:type="spellStart"/>
      <w:r w:rsidR="004D26EF">
        <w:rPr>
          <w:color w:val="000000"/>
          <w:lang w:eastAsia="ja-JP"/>
        </w:rPr>
        <w:t>RAN1</w:t>
      </w:r>
      <w:proofErr w:type="spellEnd"/>
      <w:r w:rsidR="004D26EF">
        <w:rPr>
          <w:rFonts w:eastAsiaTheme="minorEastAsia" w:hint="eastAsia"/>
          <w:color w:val="000000"/>
          <w:lang w:eastAsia="zh-CN"/>
        </w:rPr>
        <w:t xml:space="preserve"> </w:t>
      </w:r>
      <w:r w:rsidR="001E72DE">
        <w:rPr>
          <w:rFonts w:eastAsiaTheme="minorEastAsia"/>
          <w:szCs w:val="20"/>
          <w:lang w:eastAsia="zh-CN"/>
        </w:rPr>
        <w:t xml:space="preserve">whether to introduce the availability indication </w:t>
      </w:r>
      <w:r w:rsidR="004D26EF">
        <w:rPr>
          <w:rFonts w:eastAsiaTheme="minorEastAsia" w:hint="eastAsia"/>
          <w:szCs w:val="20"/>
          <w:lang w:eastAsia="zh-CN"/>
        </w:rPr>
        <w:t xml:space="preserve">and </w:t>
      </w:r>
      <w:r w:rsidR="001E72DE">
        <w:rPr>
          <w:rFonts w:eastAsiaTheme="minorEastAsia"/>
          <w:szCs w:val="20"/>
          <w:lang w:eastAsia="zh-CN"/>
        </w:rPr>
        <w:t xml:space="preserve">which is used to inform </w:t>
      </w:r>
      <w:r w:rsidR="001E72DE">
        <w:rPr>
          <w:color w:val="000000"/>
          <w:lang w:eastAsia="ja-JP"/>
        </w:rPr>
        <w:t xml:space="preserve">availability of TRS/CSI-RS to idle/inactive mode </w:t>
      </w:r>
      <w:proofErr w:type="spellStart"/>
      <w:r w:rsidR="001E72DE">
        <w:rPr>
          <w:color w:val="000000"/>
          <w:lang w:eastAsia="ja-JP"/>
        </w:rPr>
        <w:t>UE</w:t>
      </w:r>
      <w:proofErr w:type="spellEnd"/>
      <w:r w:rsidR="001E72DE">
        <w:rPr>
          <w:color w:val="000000"/>
          <w:lang w:eastAsia="ja-JP"/>
        </w:rPr>
        <w:t xml:space="preserve"> via </w:t>
      </w:r>
      <w:proofErr w:type="spellStart"/>
      <w:r w:rsidR="001E72DE">
        <w:rPr>
          <w:color w:val="000000"/>
          <w:lang w:eastAsia="ja-JP"/>
        </w:rPr>
        <w:t>L1</w:t>
      </w:r>
      <w:proofErr w:type="spellEnd"/>
      <w:r w:rsidR="001E72DE">
        <w:rPr>
          <w:color w:val="000000"/>
          <w:lang w:eastAsia="ja-JP"/>
        </w:rPr>
        <w:t xml:space="preserve"> </w:t>
      </w:r>
      <w:proofErr w:type="spellStart"/>
      <w:r w:rsidR="001E72DE">
        <w:rPr>
          <w:color w:val="000000"/>
          <w:lang w:eastAsia="ja-JP"/>
        </w:rPr>
        <w:t>signalling</w:t>
      </w:r>
      <w:proofErr w:type="spellEnd"/>
      <w:r w:rsidR="001E72DE">
        <w:rPr>
          <w:color w:val="000000"/>
          <w:lang w:eastAsia="ja-JP"/>
        </w:rPr>
        <w:t xml:space="preserve"> [1]</w:t>
      </w:r>
      <w:r w:rsidR="00E1078D">
        <w:rPr>
          <w:color w:val="000000"/>
          <w:lang w:eastAsia="ja-JP"/>
        </w:rPr>
        <w:t xml:space="preserve">. </w:t>
      </w:r>
      <w:r>
        <w:rPr>
          <w:color w:val="000000"/>
          <w:lang w:eastAsia="ja-JP"/>
        </w:rPr>
        <w:t xml:space="preserve">So </w:t>
      </w:r>
      <w:r w:rsidR="00E1078D">
        <w:rPr>
          <w:color w:val="000000"/>
          <w:lang w:eastAsia="ja-JP"/>
        </w:rPr>
        <w:t>RAN2 can just wait for RAN1’s further agreements</w:t>
      </w:r>
      <w:r>
        <w:rPr>
          <w:color w:val="000000"/>
          <w:lang w:eastAsia="ja-JP"/>
        </w:rPr>
        <w:t xml:space="preserve"> to check if there is any signaling impact</w:t>
      </w:r>
      <w:r w:rsidR="00E1078D">
        <w:rPr>
          <w:color w:val="000000"/>
          <w:lang w:eastAsia="ja-JP"/>
        </w:rPr>
        <w:t>.</w:t>
      </w:r>
    </w:p>
    <w:p w14:paraId="052ED179" w14:textId="53117092" w:rsidR="00E1078D" w:rsidRPr="00504350" w:rsidRDefault="00E1078D" w:rsidP="004F759C">
      <w:pPr>
        <w:pStyle w:val="a1"/>
        <w:rPr>
          <w:rFonts w:eastAsiaTheme="minorEastAsia"/>
          <w:b/>
          <w:bCs/>
          <w:lang w:eastAsia="zh-CN"/>
        </w:rPr>
      </w:pPr>
      <w:r w:rsidRPr="00504350">
        <w:rPr>
          <w:rFonts w:eastAsiaTheme="minorEastAsia"/>
          <w:b/>
          <w:color w:val="000000"/>
          <w:lang w:eastAsia="zh-CN"/>
        </w:rPr>
        <w:t xml:space="preserve">Proposal 3: </w:t>
      </w:r>
      <w:r w:rsidR="004D26EF">
        <w:rPr>
          <w:rFonts w:eastAsiaTheme="minorEastAsia" w:hint="eastAsia"/>
          <w:b/>
          <w:szCs w:val="20"/>
          <w:lang w:eastAsia="zh-CN"/>
        </w:rPr>
        <w:t>L</w:t>
      </w:r>
      <w:r w:rsidRPr="00504350">
        <w:rPr>
          <w:b/>
          <w:szCs w:val="20"/>
          <w:lang w:eastAsia="ko-KR"/>
        </w:rPr>
        <w:t>egacy SI update mechanism can be used for the update of configuration of TRS/CSI-RS occasion(s) for idle/inactive.</w:t>
      </w:r>
    </w:p>
    <w:p w14:paraId="18C9CCE0" w14:textId="0149440A" w:rsidR="00783FF5" w:rsidRDefault="00783FF5" w:rsidP="00CA2F06">
      <w:pPr>
        <w:pStyle w:val="1"/>
        <w:jc w:val="both"/>
      </w:pPr>
      <w:r>
        <w:t>Conclusion</w:t>
      </w:r>
    </w:p>
    <w:p w14:paraId="4DE23513" w14:textId="53E8D3AB" w:rsidR="00F46FFA" w:rsidRPr="003851D7" w:rsidRDefault="00504350" w:rsidP="001A5F6A">
      <w:pPr>
        <w:pStyle w:val="a1"/>
        <w:rPr>
          <w:rFonts w:eastAsiaTheme="minorEastAsia"/>
          <w:b/>
          <w:lang w:eastAsia="zh-CN"/>
        </w:rPr>
      </w:pPr>
      <w:r>
        <w:rPr>
          <w:rFonts w:eastAsia="宋体"/>
          <w:lang w:eastAsia="zh-CN"/>
        </w:rPr>
        <w:t>In this contribution</w:t>
      </w:r>
      <w:r>
        <w:rPr>
          <w:rFonts w:eastAsia="宋体" w:hint="eastAsia"/>
          <w:lang w:eastAsia="zh-CN"/>
        </w:rPr>
        <w:t>,</w:t>
      </w:r>
      <w:r>
        <w:rPr>
          <w:rFonts w:eastAsia="宋体"/>
          <w:lang w:eastAsia="zh-CN"/>
        </w:rPr>
        <w:t xml:space="preserve"> we discuss our considerations based on RAN1 LS and propose:</w:t>
      </w:r>
    </w:p>
    <w:p w14:paraId="00B68769" w14:textId="3330EB22" w:rsidR="00F46FFA" w:rsidRDefault="00504350" w:rsidP="00E67679">
      <w:pPr>
        <w:pStyle w:val="a1"/>
        <w:rPr>
          <w:b/>
          <w:bCs/>
          <w:szCs w:val="20"/>
          <w:lang w:eastAsia="ko-KR"/>
        </w:rPr>
      </w:pPr>
      <w:r w:rsidRPr="002002C0">
        <w:rPr>
          <w:rFonts w:eastAsiaTheme="minorEastAsia" w:hint="eastAsia"/>
          <w:b/>
          <w:bCs/>
          <w:szCs w:val="20"/>
          <w:lang w:eastAsia="zh-CN"/>
        </w:rPr>
        <w:t>P</w:t>
      </w:r>
      <w:r w:rsidRPr="002002C0">
        <w:rPr>
          <w:rFonts w:eastAsiaTheme="minorEastAsia"/>
          <w:b/>
          <w:bCs/>
          <w:szCs w:val="20"/>
          <w:lang w:eastAsia="zh-CN"/>
        </w:rPr>
        <w:t xml:space="preserve">roposal 1: Wait for </w:t>
      </w:r>
      <w:r w:rsidRPr="002002C0">
        <w:rPr>
          <w:b/>
          <w:bCs/>
          <w:szCs w:val="20"/>
          <w:lang w:eastAsia="ko-KR"/>
        </w:rPr>
        <w:t>RAN1’s further conclusion to decide whether to define a new SIB or reuse existing SIB2 for the configuration of TRS/CSI-RS occasion(s) for idle/inactive UE(s).</w:t>
      </w:r>
    </w:p>
    <w:p w14:paraId="76B951F0" w14:textId="3632B865" w:rsidR="00504350" w:rsidRDefault="00504350" w:rsidP="00E67679">
      <w:pPr>
        <w:pStyle w:val="a1"/>
        <w:rPr>
          <w:b/>
          <w:bCs/>
          <w:szCs w:val="20"/>
          <w:lang w:eastAsia="ko-KR"/>
        </w:rPr>
      </w:pPr>
      <w:r w:rsidRPr="00E53AA5">
        <w:rPr>
          <w:rFonts w:eastAsiaTheme="minorEastAsia" w:hint="eastAsia"/>
          <w:b/>
          <w:bCs/>
          <w:color w:val="000000"/>
          <w:szCs w:val="20"/>
          <w:lang w:eastAsia="zh-CN"/>
        </w:rPr>
        <w:t>P</w:t>
      </w:r>
      <w:r w:rsidRPr="00E53AA5">
        <w:rPr>
          <w:rFonts w:eastAsiaTheme="minorEastAsia"/>
          <w:b/>
          <w:bCs/>
          <w:color w:val="000000"/>
          <w:szCs w:val="20"/>
          <w:lang w:eastAsia="zh-CN"/>
        </w:rPr>
        <w:t xml:space="preserve">roposal 2: Dedicated </w:t>
      </w:r>
      <w:proofErr w:type="spellStart"/>
      <w:r w:rsidRPr="00E53AA5">
        <w:rPr>
          <w:rFonts w:eastAsiaTheme="minorEastAsia"/>
          <w:b/>
          <w:bCs/>
          <w:color w:val="000000"/>
          <w:szCs w:val="20"/>
          <w:lang w:eastAsia="zh-CN"/>
        </w:rPr>
        <w:t>signalling</w:t>
      </w:r>
      <w:proofErr w:type="spellEnd"/>
      <w:r w:rsidRPr="00E53AA5">
        <w:rPr>
          <w:rFonts w:eastAsiaTheme="minorEastAsia"/>
          <w:b/>
          <w:bCs/>
          <w:color w:val="000000"/>
          <w:szCs w:val="20"/>
          <w:lang w:eastAsia="zh-CN"/>
        </w:rPr>
        <w:t xml:space="preserve"> is not supported</w:t>
      </w:r>
      <w:r>
        <w:rPr>
          <w:rFonts w:eastAsiaTheme="minorEastAsia"/>
          <w:color w:val="000000"/>
          <w:szCs w:val="20"/>
          <w:lang w:eastAsia="zh-CN"/>
        </w:rPr>
        <w:t xml:space="preserve"> </w:t>
      </w:r>
      <w:r w:rsidRPr="002002C0">
        <w:rPr>
          <w:b/>
          <w:bCs/>
          <w:szCs w:val="20"/>
          <w:lang w:eastAsia="ko-KR"/>
        </w:rPr>
        <w:t>for the configuration of TRS/CSI-RS occasion(s) for idle/inactive UE(s).</w:t>
      </w:r>
    </w:p>
    <w:p w14:paraId="52D8B86E" w14:textId="47084891" w:rsidR="00504350" w:rsidRPr="00AF1664" w:rsidRDefault="00504350" w:rsidP="00E67679">
      <w:pPr>
        <w:pStyle w:val="a1"/>
        <w:rPr>
          <w:rFonts w:eastAsiaTheme="minorEastAsia"/>
          <w:lang w:eastAsia="zh-CN"/>
        </w:rPr>
      </w:pPr>
      <w:r w:rsidRPr="00504350">
        <w:rPr>
          <w:rFonts w:eastAsiaTheme="minorEastAsia"/>
          <w:b/>
          <w:color w:val="000000"/>
          <w:lang w:eastAsia="zh-CN"/>
        </w:rPr>
        <w:t xml:space="preserve">Proposal 3: </w:t>
      </w:r>
      <w:r w:rsidR="004D26EF">
        <w:rPr>
          <w:rFonts w:eastAsiaTheme="minorEastAsia" w:hint="eastAsia"/>
          <w:b/>
          <w:szCs w:val="20"/>
          <w:lang w:eastAsia="zh-CN"/>
        </w:rPr>
        <w:t>L</w:t>
      </w:r>
      <w:r w:rsidRPr="00504350">
        <w:rPr>
          <w:b/>
          <w:szCs w:val="20"/>
          <w:lang w:eastAsia="ko-KR"/>
        </w:rPr>
        <w:t>egacy SI update mechanism can be used for the update of configuration of TRS/CSI-RS occasion(s) for idle/inactive.</w:t>
      </w:r>
    </w:p>
    <w:p w14:paraId="456B1831" w14:textId="0F5BB6BF" w:rsidR="002F67FE" w:rsidRPr="00CA2F06" w:rsidRDefault="001A3832" w:rsidP="00CA2F06">
      <w:pPr>
        <w:pStyle w:val="1"/>
        <w:jc w:val="both"/>
      </w:pPr>
      <w:r>
        <w:rPr>
          <w:rFonts w:hint="eastAsia"/>
        </w:rPr>
        <w:t>Reference</w:t>
      </w:r>
    </w:p>
    <w:p w14:paraId="2CAC6891" w14:textId="398ED03E" w:rsidR="00087EBB" w:rsidRDefault="00504350" w:rsidP="00395E04">
      <w:pPr>
        <w:pStyle w:val="a1"/>
        <w:numPr>
          <w:ilvl w:val="0"/>
          <w:numId w:val="7"/>
        </w:numPr>
        <w:jc w:val="left"/>
        <w:rPr>
          <w:rFonts w:eastAsiaTheme="minorEastAsia"/>
          <w:lang w:val="en-GB" w:eastAsia="zh-CN"/>
        </w:rPr>
      </w:pPr>
      <w:r>
        <w:rPr>
          <w:rFonts w:eastAsiaTheme="minorEastAsia" w:hint="eastAsia"/>
          <w:lang w:val="en-GB" w:eastAsia="zh-CN"/>
        </w:rPr>
        <w:t>R</w:t>
      </w:r>
      <w:r>
        <w:rPr>
          <w:rFonts w:eastAsiaTheme="minorEastAsia"/>
          <w:lang w:val="en-GB" w:eastAsia="zh-CN"/>
        </w:rPr>
        <w:t>1</w:t>
      </w:r>
      <w:r w:rsidR="005A4B31">
        <w:rPr>
          <w:rFonts w:eastAsiaTheme="minorEastAsia" w:hint="eastAsia"/>
          <w:lang w:val="en-GB" w:eastAsia="zh-CN"/>
        </w:rPr>
        <w:t>-20098</w:t>
      </w:r>
      <w:r w:rsidR="00395E04">
        <w:rPr>
          <w:rFonts w:eastAsiaTheme="minorEastAsia"/>
          <w:lang w:val="en-GB" w:eastAsia="zh-CN"/>
        </w:rPr>
        <w:t>48</w:t>
      </w:r>
      <w:r w:rsidR="005A4B31">
        <w:rPr>
          <w:rFonts w:eastAsiaTheme="minorEastAsia" w:hint="eastAsia"/>
          <w:lang w:val="en-GB" w:eastAsia="zh-CN"/>
        </w:rPr>
        <w:t xml:space="preserve">, </w:t>
      </w:r>
      <w:r w:rsidR="00395E04" w:rsidRPr="00395E04">
        <w:rPr>
          <w:rFonts w:eastAsiaTheme="minorEastAsia"/>
          <w:lang w:val="en-GB" w:eastAsia="zh-CN"/>
        </w:rPr>
        <w:t>LS on signalling method for TRS/CSI-RS occasion(s) for idle/inactive UE(s)</w:t>
      </w:r>
      <w:r w:rsidR="005A4B31">
        <w:rPr>
          <w:rFonts w:eastAsiaTheme="minorEastAsia" w:hint="eastAsia"/>
          <w:lang w:val="en-GB" w:eastAsia="zh-CN"/>
        </w:rPr>
        <w:t xml:space="preserve">, </w:t>
      </w:r>
      <w:r w:rsidR="00395E04">
        <w:rPr>
          <w:rFonts w:eastAsiaTheme="minorEastAsia"/>
          <w:lang w:val="en-GB" w:eastAsia="zh-CN"/>
        </w:rPr>
        <w:t>Samsung</w:t>
      </w:r>
    </w:p>
    <w:p w14:paraId="058B2EEF" w14:textId="10F86925" w:rsidR="002002C0" w:rsidRPr="00395E04" w:rsidRDefault="002002C0" w:rsidP="00395E04">
      <w:pPr>
        <w:pStyle w:val="a1"/>
        <w:numPr>
          <w:ilvl w:val="0"/>
          <w:numId w:val="7"/>
        </w:numPr>
        <w:jc w:val="left"/>
        <w:rPr>
          <w:rFonts w:eastAsiaTheme="minorEastAsia"/>
          <w:lang w:val="en-GB" w:eastAsia="zh-CN"/>
        </w:rPr>
      </w:pPr>
      <w:r>
        <w:rPr>
          <w:rFonts w:eastAsiaTheme="minorEastAsia"/>
          <w:lang w:val="en-GB" w:eastAsia="zh-CN"/>
        </w:rPr>
        <w:t xml:space="preserve">R1-2008178, </w:t>
      </w:r>
      <w:r w:rsidRPr="002002C0">
        <w:rPr>
          <w:rFonts w:eastAsiaTheme="minorEastAsia"/>
          <w:lang w:val="en-GB" w:eastAsia="zh-CN"/>
        </w:rPr>
        <w:t>Moderator summary for TRS/CSI-RS occasion(s) for idle/inactive UEs</w:t>
      </w:r>
      <w:r>
        <w:rPr>
          <w:rFonts w:eastAsiaTheme="minorEastAsia"/>
          <w:lang w:val="en-GB" w:eastAsia="zh-CN"/>
        </w:rPr>
        <w:t>, Samsung, RAN1#103e</w:t>
      </w:r>
      <w:bookmarkStart w:id="6" w:name="_GoBack"/>
      <w:bookmarkEnd w:id="6"/>
    </w:p>
    <w:sectPr w:rsidR="002002C0" w:rsidRPr="00395E04"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F0FF8F" w15:done="0"/>
  <w15:commentEx w15:paraId="235D102B" w15:paraIdParent="3EF0FF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EB43" w16cex:dateUtc="2021-01-13T1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F0FF8F" w16cid:durableId="23A9EAC0"/>
  <w16cid:commentId w16cid:paraId="235D102B" w16cid:durableId="23A9EB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D0C68B" w14:textId="77777777" w:rsidR="00524EDD" w:rsidRDefault="00524EDD">
      <w:r>
        <w:separator/>
      </w:r>
    </w:p>
  </w:endnote>
  <w:endnote w:type="continuationSeparator" w:id="0">
    <w:p w14:paraId="366CFB2F" w14:textId="77777777" w:rsidR="00524EDD" w:rsidRDefault="0052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C2757E" w14:textId="77777777" w:rsidR="00524EDD" w:rsidRDefault="00524EDD">
      <w:r>
        <w:separator/>
      </w:r>
    </w:p>
  </w:footnote>
  <w:footnote w:type="continuationSeparator" w:id="0">
    <w:p w14:paraId="2B95D809" w14:textId="77777777" w:rsidR="00524EDD" w:rsidRDefault="00524E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10D"/>
    <w:multiLevelType w:val="hybridMultilevel"/>
    <w:tmpl w:val="35BA7E4A"/>
    <w:lvl w:ilvl="0" w:tplc="F942ECA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76DC7"/>
    <w:multiLevelType w:val="hybridMultilevel"/>
    <w:tmpl w:val="7C2E65C6"/>
    <w:lvl w:ilvl="0" w:tplc="96F25D20">
      <w:start w:val="1"/>
      <w:numFmt w:val="decimal"/>
      <w:lvlText w:val="2.3.%1."/>
      <w:lvlJc w:val="left"/>
      <w:pPr>
        <w:ind w:left="10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745BE"/>
    <w:multiLevelType w:val="hybridMultilevel"/>
    <w:tmpl w:val="BAB69004"/>
    <w:lvl w:ilvl="0" w:tplc="DAB629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243C48"/>
    <w:multiLevelType w:val="hybridMultilevel"/>
    <w:tmpl w:val="A0EE5DD6"/>
    <w:lvl w:ilvl="0" w:tplc="2DBCFBB6">
      <w:start w:val="1"/>
      <w:numFmt w:val="decimal"/>
      <w:lvlText w:val="2.3.%1."/>
      <w:lvlJc w:val="left"/>
      <w:pPr>
        <w:ind w:left="2422"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BC0875"/>
    <w:multiLevelType w:val="hybridMultilevel"/>
    <w:tmpl w:val="85CE94EA"/>
    <w:lvl w:ilvl="0" w:tplc="30D858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D6659F"/>
    <w:multiLevelType w:val="hybridMultilevel"/>
    <w:tmpl w:val="4F76F2C6"/>
    <w:lvl w:ilvl="0" w:tplc="10A619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9256D3"/>
    <w:multiLevelType w:val="hybridMultilevel"/>
    <w:tmpl w:val="EC564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4462BF"/>
    <w:multiLevelType w:val="hybridMultilevel"/>
    <w:tmpl w:val="5D18CA76"/>
    <w:lvl w:ilvl="0" w:tplc="ED42918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A004CA"/>
    <w:multiLevelType w:val="hybridMultilevel"/>
    <w:tmpl w:val="661004EC"/>
    <w:lvl w:ilvl="0" w:tplc="97B46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F93F1C"/>
    <w:multiLevelType w:val="hybridMultilevel"/>
    <w:tmpl w:val="A5CAAC16"/>
    <w:lvl w:ilvl="0" w:tplc="C5922B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A14FB3"/>
    <w:multiLevelType w:val="hybridMultilevel"/>
    <w:tmpl w:val="3CE4401C"/>
    <w:lvl w:ilvl="0" w:tplc="273A311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9E73A5"/>
    <w:multiLevelType w:val="hybridMultilevel"/>
    <w:tmpl w:val="80EC86F0"/>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1"/>
  </w:num>
  <w:num w:numId="3">
    <w:abstractNumId w:val="20"/>
  </w:num>
  <w:num w:numId="4">
    <w:abstractNumId w:val="16"/>
  </w:num>
  <w:num w:numId="5">
    <w:abstractNumId w:val="34"/>
  </w:num>
  <w:num w:numId="6">
    <w:abstractNumId w:val="25"/>
  </w:num>
  <w:num w:numId="7">
    <w:abstractNumId w:val="24"/>
  </w:num>
  <w:num w:numId="8">
    <w:abstractNumId w:val="29"/>
  </w:num>
  <w:num w:numId="9">
    <w:abstractNumId w:val="15"/>
  </w:num>
  <w:num w:numId="10">
    <w:abstractNumId w:val="21"/>
  </w:num>
  <w:num w:numId="11">
    <w:abstractNumId w:val="3"/>
  </w:num>
  <w:num w:numId="12">
    <w:abstractNumId w:val="19"/>
  </w:num>
  <w:num w:numId="13">
    <w:abstractNumId w:val="1"/>
  </w:num>
  <w:num w:numId="14">
    <w:abstractNumId w:val="17"/>
  </w:num>
  <w:num w:numId="15">
    <w:abstractNumId w:val="8"/>
  </w:num>
  <w:num w:numId="16">
    <w:abstractNumId w:val="9"/>
  </w:num>
  <w:num w:numId="17">
    <w:abstractNumId w:val="0"/>
  </w:num>
  <w:num w:numId="18">
    <w:abstractNumId w:val="6"/>
  </w:num>
  <w:num w:numId="19">
    <w:abstractNumId w:val="22"/>
  </w:num>
  <w:num w:numId="20">
    <w:abstractNumId w:val="28"/>
  </w:num>
  <w:num w:numId="21">
    <w:abstractNumId w:val="7"/>
  </w:num>
  <w:num w:numId="22">
    <w:abstractNumId w:val="10"/>
  </w:num>
  <w:num w:numId="23">
    <w:abstractNumId w:val="13"/>
  </w:num>
  <w:num w:numId="24">
    <w:abstractNumId w:val="26"/>
  </w:num>
  <w:num w:numId="25">
    <w:abstractNumId w:val="4"/>
  </w:num>
  <w:num w:numId="26">
    <w:abstractNumId w:val="2"/>
  </w:num>
  <w:num w:numId="27">
    <w:abstractNumId w:val="23"/>
  </w:num>
  <w:num w:numId="28">
    <w:abstractNumId w:val="5"/>
  </w:num>
  <w:num w:numId="29">
    <w:abstractNumId w:val="27"/>
  </w:num>
  <w:num w:numId="30">
    <w:abstractNumId w:val="11"/>
  </w:num>
  <w:num w:numId="31">
    <w:abstractNumId w:val="32"/>
  </w:num>
  <w:num w:numId="32">
    <w:abstractNumId w:val="18"/>
  </w:num>
  <w:num w:numId="33">
    <w:abstractNumId w:val="30"/>
  </w:num>
  <w:num w:numId="34">
    <w:abstractNumId w:val="14"/>
  </w:num>
  <w:num w:numId="35">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0C5"/>
    <w:rsid w:val="00003165"/>
    <w:rsid w:val="000032CC"/>
    <w:rsid w:val="000034B9"/>
    <w:rsid w:val="00003BD4"/>
    <w:rsid w:val="00003EA4"/>
    <w:rsid w:val="000040DA"/>
    <w:rsid w:val="00004526"/>
    <w:rsid w:val="00004B02"/>
    <w:rsid w:val="00005702"/>
    <w:rsid w:val="000057FA"/>
    <w:rsid w:val="00005FBC"/>
    <w:rsid w:val="00006229"/>
    <w:rsid w:val="000062C2"/>
    <w:rsid w:val="000062D6"/>
    <w:rsid w:val="00006817"/>
    <w:rsid w:val="00006E0C"/>
    <w:rsid w:val="00007279"/>
    <w:rsid w:val="000079B7"/>
    <w:rsid w:val="00010B89"/>
    <w:rsid w:val="00010C87"/>
    <w:rsid w:val="000116A5"/>
    <w:rsid w:val="00012F65"/>
    <w:rsid w:val="000135B7"/>
    <w:rsid w:val="00013A2D"/>
    <w:rsid w:val="0001438C"/>
    <w:rsid w:val="000147AB"/>
    <w:rsid w:val="00014C4C"/>
    <w:rsid w:val="00014F63"/>
    <w:rsid w:val="000150BD"/>
    <w:rsid w:val="000155D8"/>
    <w:rsid w:val="00015EAF"/>
    <w:rsid w:val="00016AC6"/>
    <w:rsid w:val="00016CFA"/>
    <w:rsid w:val="00016D97"/>
    <w:rsid w:val="00016FE1"/>
    <w:rsid w:val="0001742C"/>
    <w:rsid w:val="00017718"/>
    <w:rsid w:val="000200E7"/>
    <w:rsid w:val="00020773"/>
    <w:rsid w:val="0002102E"/>
    <w:rsid w:val="00021132"/>
    <w:rsid w:val="0002139B"/>
    <w:rsid w:val="0002195F"/>
    <w:rsid w:val="00021A19"/>
    <w:rsid w:val="00021D3D"/>
    <w:rsid w:val="00021F35"/>
    <w:rsid w:val="00022738"/>
    <w:rsid w:val="00022960"/>
    <w:rsid w:val="00022FB2"/>
    <w:rsid w:val="000238D5"/>
    <w:rsid w:val="000243FB"/>
    <w:rsid w:val="000244FD"/>
    <w:rsid w:val="000251AC"/>
    <w:rsid w:val="0002532A"/>
    <w:rsid w:val="00025B6B"/>
    <w:rsid w:val="00025BE7"/>
    <w:rsid w:val="00025CBC"/>
    <w:rsid w:val="000261DF"/>
    <w:rsid w:val="0002652B"/>
    <w:rsid w:val="0002665B"/>
    <w:rsid w:val="00026A53"/>
    <w:rsid w:val="00026AAC"/>
    <w:rsid w:val="000270B4"/>
    <w:rsid w:val="00027ED2"/>
    <w:rsid w:val="00030394"/>
    <w:rsid w:val="00030554"/>
    <w:rsid w:val="00030588"/>
    <w:rsid w:val="00030BBB"/>
    <w:rsid w:val="00030FEC"/>
    <w:rsid w:val="000316E5"/>
    <w:rsid w:val="00031B46"/>
    <w:rsid w:val="000323BE"/>
    <w:rsid w:val="000325C4"/>
    <w:rsid w:val="00032F99"/>
    <w:rsid w:val="00033094"/>
    <w:rsid w:val="00033255"/>
    <w:rsid w:val="00033B50"/>
    <w:rsid w:val="00034294"/>
    <w:rsid w:val="00034619"/>
    <w:rsid w:val="00034856"/>
    <w:rsid w:val="00036135"/>
    <w:rsid w:val="00036189"/>
    <w:rsid w:val="00036A14"/>
    <w:rsid w:val="00036A39"/>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C59"/>
    <w:rsid w:val="00054FB6"/>
    <w:rsid w:val="00055E49"/>
    <w:rsid w:val="0005638E"/>
    <w:rsid w:val="000566E1"/>
    <w:rsid w:val="00056E29"/>
    <w:rsid w:val="000575A9"/>
    <w:rsid w:val="00057B7E"/>
    <w:rsid w:val="000609A4"/>
    <w:rsid w:val="00060A1B"/>
    <w:rsid w:val="00060DF6"/>
    <w:rsid w:val="00062212"/>
    <w:rsid w:val="0006242C"/>
    <w:rsid w:val="0006264B"/>
    <w:rsid w:val="00062933"/>
    <w:rsid w:val="00062FC2"/>
    <w:rsid w:val="00063C4D"/>
    <w:rsid w:val="00063FC5"/>
    <w:rsid w:val="00064119"/>
    <w:rsid w:val="00064738"/>
    <w:rsid w:val="00064769"/>
    <w:rsid w:val="000649A0"/>
    <w:rsid w:val="000649DA"/>
    <w:rsid w:val="00064EA4"/>
    <w:rsid w:val="0006550A"/>
    <w:rsid w:val="00065822"/>
    <w:rsid w:val="00066251"/>
    <w:rsid w:val="00066A60"/>
    <w:rsid w:val="00066DD1"/>
    <w:rsid w:val="00067358"/>
    <w:rsid w:val="000673E5"/>
    <w:rsid w:val="00067A9D"/>
    <w:rsid w:val="0007043F"/>
    <w:rsid w:val="000706B4"/>
    <w:rsid w:val="00070C03"/>
    <w:rsid w:val="00070EC0"/>
    <w:rsid w:val="00071101"/>
    <w:rsid w:val="00071B55"/>
    <w:rsid w:val="0007235E"/>
    <w:rsid w:val="000729AF"/>
    <w:rsid w:val="00072C4D"/>
    <w:rsid w:val="00072CED"/>
    <w:rsid w:val="000731F9"/>
    <w:rsid w:val="0007326F"/>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913"/>
    <w:rsid w:val="0008356D"/>
    <w:rsid w:val="00083725"/>
    <w:rsid w:val="000837DD"/>
    <w:rsid w:val="00083BC8"/>
    <w:rsid w:val="00083EA6"/>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A63"/>
    <w:rsid w:val="00093E43"/>
    <w:rsid w:val="00093E9F"/>
    <w:rsid w:val="00093F22"/>
    <w:rsid w:val="00095375"/>
    <w:rsid w:val="00095D60"/>
    <w:rsid w:val="00095FCD"/>
    <w:rsid w:val="00096707"/>
    <w:rsid w:val="00096BC9"/>
    <w:rsid w:val="00096CF4"/>
    <w:rsid w:val="00097266"/>
    <w:rsid w:val="000972E1"/>
    <w:rsid w:val="000A078C"/>
    <w:rsid w:val="000A0E22"/>
    <w:rsid w:val="000A0E77"/>
    <w:rsid w:val="000A0FC6"/>
    <w:rsid w:val="000A14E3"/>
    <w:rsid w:val="000A1BA5"/>
    <w:rsid w:val="000A1E95"/>
    <w:rsid w:val="000A21DB"/>
    <w:rsid w:val="000A37A5"/>
    <w:rsid w:val="000A380C"/>
    <w:rsid w:val="000A3890"/>
    <w:rsid w:val="000A4158"/>
    <w:rsid w:val="000A435A"/>
    <w:rsid w:val="000A488F"/>
    <w:rsid w:val="000A4A9E"/>
    <w:rsid w:val="000A5154"/>
    <w:rsid w:val="000A53FC"/>
    <w:rsid w:val="000A55B8"/>
    <w:rsid w:val="000A5653"/>
    <w:rsid w:val="000A5EDA"/>
    <w:rsid w:val="000A60DD"/>
    <w:rsid w:val="000A6426"/>
    <w:rsid w:val="000A6567"/>
    <w:rsid w:val="000A683C"/>
    <w:rsid w:val="000A7EB2"/>
    <w:rsid w:val="000B0643"/>
    <w:rsid w:val="000B09B7"/>
    <w:rsid w:val="000B0BA6"/>
    <w:rsid w:val="000B0C8C"/>
    <w:rsid w:val="000B2057"/>
    <w:rsid w:val="000B3216"/>
    <w:rsid w:val="000B4996"/>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4EB"/>
    <w:rsid w:val="000C77AE"/>
    <w:rsid w:val="000C7B9A"/>
    <w:rsid w:val="000C7BEC"/>
    <w:rsid w:val="000D041A"/>
    <w:rsid w:val="000D056B"/>
    <w:rsid w:val="000D086E"/>
    <w:rsid w:val="000D096F"/>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3B2"/>
    <w:rsid w:val="000E1674"/>
    <w:rsid w:val="000E1954"/>
    <w:rsid w:val="000E2D65"/>
    <w:rsid w:val="000E2FF4"/>
    <w:rsid w:val="000E3AE2"/>
    <w:rsid w:val="000E472C"/>
    <w:rsid w:val="000E477E"/>
    <w:rsid w:val="000E488F"/>
    <w:rsid w:val="000E4B35"/>
    <w:rsid w:val="000E517C"/>
    <w:rsid w:val="000E557C"/>
    <w:rsid w:val="000E61FD"/>
    <w:rsid w:val="000E629A"/>
    <w:rsid w:val="000E649F"/>
    <w:rsid w:val="000E75DB"/>
    <w:rsid w:val="000E7D9B"/>
    <w:rsid w:val="000E7F1F"/>
    <w:rsid w:val="000F03AC"/>
    <w:rsid w:val="000F0753"/>
    <w:rsid w:val="000F162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4ED3"/>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DC"/>
    <w:rsid w:val="00115CE3"/>
    <w:rsid w:val="0011635F"/>
    <w:rsid w:val="00116625"/>
    <w:rsid w:val="00116645"/>
    <w:rsid w:val="00116886"/>
    <w:rsid w:val="00116F48"/>
    <w:rsid w:val="001172D2"/>
    <w:rsid w:val="00117B9E"/>
    <w:rsid w:val="00120296"/>
    <w:rsid w:val="001204D0"/>
    <w:rsid w:val="00120652"/>
    <w:rsid w:val="00120C2C"/>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B1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6953"/>
    <w:rsid w:val="001371FD"/>
    <w:rsid w:val="00137349"/>
    <w:rsid w:val="001378A7"/>
    <w:rsid w:val="00137A41"/>
    <w:rsid w:val="001407A4"/>
    <w:rsid w:val="0014082B"/>
    <w:rsid w:val="0014085A"/>
    <w:rsid w:val="001411D6"/>
    <w:rsid w:val="00141C77"/>
    <w:rsid w:val="001426B6"/>
    <w:rsid w:val="0014271B"/>
    <w:rsid w:val="00142B70"/>
    <w:rsid w:val="00142B96"/>
    <w:rsid w:val="00142FE3"/>
    <w:rsid w:val="00142FFF"/>
    <w:rsid w:val="00143505"/>
    <w:rsid w:val="00143506"/>
    <w:rsid w:val="001435AA"/>
    <w:rsid w:val="00143AAA"/>
    <w:rsid w:val="00143E64"/>
    <w:rsid w:val="001440FC"/>
    <w:rsid w:val="0014512D"/>
    <w:rsid w:val="001453CA"/>
    <w:rsid w:val="0014544A"/>
    <w:rsid w:val="00145EA7"/>
    <w:rsid w:val="00146492"/>
    <w:rsid w:val="001469E3"/>
    <w:rsid w:val="00147738"/>
    <w:rsid w:val="00147A79"/>
    <w:rsid w:val="0015000D"/>
    <w:rsid w:val="001509C6"/>
    <w:rsid w:val="00150D95"/>
    <w:rsid w:val="00150EBC"/>
    <w:rsid w:val="00151474"/>
    <w:rsid w:val="00152604"/>
    <w:rsid w:val="001527DC"/>
    <w:rsid w:val="001532D1"/>
    <w:rsid w:val="00153A30"/>
    <w:rsid w:val="00153ADA"/>
    <w:rsid w:val="00153D16"/>
    <w:rsid w:val="001546CC"/>
    <w:rsid w:val="001549F5"/>
    <w:rsid w:val="00155034"/>
    <w:rsid w:val="001550CC"/>
    <w:rsid w:val="001554CE"/>
    <w:rsid w:val="001563C6"/>
    <w:rsid w:val="00157310"/>
    <w:rsid w:val="00157421"/>
    <w:rsid w:val="00157C75"/>
    <w:rsid w:val="00160047"/>
    <w:rsid w:val="001605FD"/>
    <w:rsid w:val="001606C2"/>
    <w:rsid w:val="00160A29"/>
    <w:rsid w:val="00160DB1"/>
    <w:rsid w:val="001615AE"/>
    <w:rsid w:val="0016231E"/>
    <w:rsid w:val="001629AF"/>
    <w:rsid w:val="001632A1"/>
    <w:rsid w:val="001632FF"/>
    <w:rsid w:val="00164749"/>
    <w:rsid w:val="00164894"/>
    <w:rsid w:val="00164943"/>
    <w:rsid w:val="00164C37"/>
    <w:rsid w:val="00164CA7"/>
    <w:rsid w:val="00165B2B"/>
    <w:rsid w:val="00165F51"/>
    <w:rsid w:val="00166119"/>
    <w:rsid w:val="001662F3"/>
    <w:rsid w:val="0016686F"/>
    <w:rsid w:val="00167110"/>
    <w:rsid w:val="001678E8"/>
    <w:rsid w:val="00167AE8"/>
    <w:rsid w:val="00167D10"/>
    <w:rsid w:val="00170113"/>
    <w:rsid w:val="00170176"/>
    <w:rsid w:val="0017068B"/>
    <w:rsid w:val="00170FFA"/>
    <w:rsid w:val="0017106B"/>
    <w:rsid w:val="00171E5B"/>
    <w:rsid w:val="001720B8"/>
    <w:rsid w:val="001726A5"/>
    <w:rsid w:val="00172CA2"/>
    <w:rsid w:val="00172DA0"/>
    <w:rsid w:val="00172E8C"/>
    <w:rsid w:val="00173862"/>
    <w:rsid w:val="001738A1"/>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0EEC"/>
    <w:rsid w:val="00181AD4"/>
    <w:rsid w:val="00181DEE"/>
    <w:rsid w:val="001822DB"/>
    <w:rsid w:val="001824D3"/>
    <w:rsid w:val="00182503"/>
    <w:rsid w:val="0018252A"/>
    <w:rsid w:val="001826BA"/>
    <w:rsid w:val="001829DA"/>
    <w:rsid w:val="00183B67"/>
    <w:rsid w:val="00184014"/>
    <w:rsid w:val="0018472E"/>
    <w:rsid w:val="0018527D"/>
    <w:rsid w:val="00186170"/>
    <w:rsid w:val="00186372"/>
    <w:rsid w:val="001866BD"/>
    <w:rsid w:val="00186741"/>
    <w:rsid w:val="001869CB"/>
    <w:rsid w:val="00186BD8"/>
    <w:rsid w:val="0018753B"/>
    <w:rsid w:val="00187565"/>
    <w:rsid w:val="00187689"/>
    <w:rsid w:val="00187CC7"/>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F6A"/>
    <w:rsid w:val="001A67A3"/>
    <w:rsid w:val="001A7923"/>
    <w:rsid w:val="001A7B1C"/>
    <w:rsid w:val="001A7CF7"/>
    <w:rsid w:val="001B0204"/>
    <w:rsid w:val="001B0807"/>
    <w:rsid w:val="001B0B75"/>
    <w:rsid w:val="001B0F0C"/>
    <w:rsid w:val="001B220B"/>
    <w:rsid w:val="001B28C9"/>
    <w:rsid w:val="001B352F"/>
    <w:rsid w:val="001B3647"/>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4A"/>
    <w:rsid w:val="001B7AAA"/>
    <w:rsid w:val="001C0661"/>
    <w:rsid w:val="001C18D0"/>
    <w:rsid w:val="001C2710"/>
    <w:rsid w:val="001C285C"/>
    <w:rsid w:val="001C29A5"/>
    <w:rsid w:val="001C2C3F"/>
    <w:rsid w:val="001C32E2"/>
    <w:rsid w:val="001C3508"/>
    <w:rsid w:val="001C35C1"/>
    <w:rsid w:val="001C3652"/>
    <w:rsid w:val="001C3738"/>
    <w:rsid w:val="001C3AFA"/>
    <w:rsid w:val="001C3B51"/>
    <w:rsid w:val="001C43CB"/>
    <w:rsid w:val="001C44B9"/>
    <w:rsid w:val="001C4A27"/>
    <w:rsid w:val="001C4E79"/>
    <w:rsid w:val="001C5191"/>
    <w:rsid w:val="001C5C3F"/>
    <w:rsid w:val="001C5D4D"/>
    <w:rsid w:val="001C616D"/>
    <w:rsid w:val="001C625F"/>
    <w:rsid w:val="001C656A"/>
    <w:rsid w:val="001D01DD"/>
    <w:rsid w:val="001D0E81"/>
    <w:rsid w:val="001D118A"/>
    <w:rsid w:val="001D1B80"/>
    <w:rsid w:val="001D1E28"/>
    <w:rsid w:val="001D20D5"/>
    <w:rsid w:val="001D2120"/>
    <w:rsid w:val="001D2317"/>
    <w:rsid w:val="001D2621"/>
    <w:rsid w:val="001D34D0"/>
    <w:rsid w:val="001D39E0"/>
    <w:rsid w:val="001D3AA6"/>
    <w:rsid w:val="001D3C04"/>
    <w:rsid w:val="001D3C3E"/>
    <w:rsid w:val="001D3D93"/>
    <w:rsid w:val="001D48D0"/>
    <w:rsid w:val="001D49A2"/>
    <w:rsid w:val="001D4C3F"/>
    <w:rsid w:val="001D50DB"/>
    <w:rsid w:val="001D533D"/>
    <w:rsid w:val="001D53BD"/>
    <w:rsid w:val="001D5707"/>
    <w:rsid w:val="001D623B"/>
    <w:rsid w:val="001D6AF2"/>
    <w:rsid w:val="001D7149"/>
    <w:rsid w:val="001D7163"/>
    <w:rsid w:val="001D785D"/>
    <w:rsid w:val="001D7D9D"/>
    <w:rsid w:val="001E00B5"/>
    <w:rsid w:val="001E0A06"/>
    <w:rsid w:val="001E0AA0"/>
    <w:rsid w:val="001E1D64"/>
    <w:rsid w:val="001E263A"/>
    <w:rsid w:val="001E2A0B"/>
    <w:rsid w:val="001E35A7"/>
    <w:rsid w:val="001E36ED"/>
    <w:rsid w:val="001E3967"/>
    <w:rsid w:val="001E3F60"/>
    <w:rsid w:val="001E4479"/>
    <w:rsid w:val="001E44AD"/>
    <w:rsid w:val="001E4E6D"/>
    <w:rsid w:val="001E5D00"/>
    <w:rsid w:val="001E6DDD"/>
    <w:rsid w:val="001E72DE"/>
    <w:rsid w:val="001E777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2C0"/>
    <w:rsid w:val="0020049B"/>
    <w:rsid w:val="002012A2"/>
    <w:rsid w:val="00201E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F1"/>
    <w:rsid w:val="0022144D"/>
    <w:rsid w:val="00221744"/>
    <w:rsid w:val="0022175D"/>
    <w:rsid w:val="002219C8"/>
    <w:rsid w:val="00221A7D"/>
    <w:rsid w:val="00221B2E"/>
    <w:rsid w:val="0022201C"/>
    <w:rsid w:val="00222B2F"/>
    <w:rsid w:val="00222CF7"/>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5E8"/>
    <w:rsid w:val="0023272A"/>
    <w:rsid w:val="002328ED"/>
    <w:rsid w:val="00232A82"/>
    <w:rsid w:val="00233084"/>
    <w:rsid w:val="002337BE"/>
    <w:rsid w:val="00233C8E"/>
    <w:rsid w:val="00234394"/>
    <w:rsid w:val="002345E3"/>
    <w:rsid w:val="0023488A"/>
    <w:rsid w:val="00234DB0"/>
    <w:rsid w:val="002350B0"/>
    <w:rsid w:val="00235300"/>
    <w:rsid w:val="00235541"/>
    <w:rsid w:val="002362AC"/>
    <w:rsid w:val="002362FE"/>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10"/>
    <w:rsid w:val="00246FDB"/>
    <w:rsid w:val="00247804"/>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0B5"/>
    <w:rsid w:val="00265C4A"/>
    <w:rsid w:val="00266294"/>
    <w:rsid w:val="00266865"/>
    <w:rsid w:val="00266DCB"/>
    <w:rsid w:val="00266DF1"/>
    <w:rsid w:val="00267B78"/>
    <w:rsid w:val="00267C59"/>
    <w:rsid w:val="00267F6C"/>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801AE"/>
    <w:rsid w:val="00280869"/>
    <w:rsid w:val="00281791"/>
    <w:rsid w:val="002820CF"/>
    <w:rsid w:val="00282258"/>
    <w:rsid w:val="002838FA"/>
    <w:rsid w:val="00284386"/>
    <w:rsid w:val="00284D86"/>
    <w:rsid w:val="00286574"/>
    <w:rsid w:val="002870B3"/>
    <w:rsid w:val="0029073B"/>
    <w:rsid w:val="002909E4"/>
    <w:rsid w:val="002911A8"/>
    <w:rsid w:val="00291574"/>
    <w:rsid w:val="00291AF5"/>
    <w:rsid w:val="00291B47"/>
    <w:rsid w:val="00291C2A"/>
    <w:rsid w:val="00291F06"/>
    <w:rsid w:val="002921FD"/>
    <w:rsid w:val="002922D3"/>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7F"/>
    <w:rsid w:val="002A1CAD"/>
    <w:rsid w:val="002A1F96"/>
    <w:rsid w:val="002A20D0"/>
    <w:rsid w:val="002A25C2"/>
    <w:rsid w:val="002A2BBD"/>
    <w:rsid w:val="002A2E72"/>
    <w:rsid w:val="002A369D"/>
    <w:rsid w:val="002A3D21"/>
    <w:rsid w:val="002A3D25"/>
    <w:rsid w:val="002A4F4F"/>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0EAA"/>
    <w:rsid w:val="002B13BE"/>
    <w:rsid w:val="002B1756"/>
    <w:rsid w:val="002B2452"/>
    <w:rsid w:val="002B286A"/>
    <w:rsid w:val="002B3272"/>
    <w:rsid w:val="002B3844"/>
    <w:rsid w:val="002B3B6A"/>
    <w:rsid w:val="002B4115"/>
    <w:rsid w:val="002B4653"/>
    <w:rsid w:val="002B4695"/>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10C"/>
    <w:rsid w:val="002C2A8A"/>
    <w:rsid w:val="002C31CF"/>
    <w:rsid w:val="002C3C9B"/>
    <w:rsid w:val="002C3CD3"/>
    <w:rsid w:val="002C4386"/>
    <w:rsid w:val="002C5799"/>
    <w:rsid w:val="002C5914"/>
    <w:rsid w:val="002C5D8B"/>
    <w:rsid w:val="002C6318"/>
    <w:rsid w:val="002C65D5"/>
    <w:rsid w:val="002C7008"/>
    <w:rsid w:val="002C724B"/>
    <w:rsid w:val="002C7745"/>
    <w:rsid w:val="002C78BA"/>
    <w:rsid w:val="002D0613"/>
    <w:rsid w:val="002D08F0"/>
    <w:rsid w:val="002D16B6"/>
    <w:rsid w:val="002D1ED9"/>
    <w:rsid w:val="002D3153"/>
    <w:rsid w:val="002D34D1"/>
    <w:rsid w:val="002D35F1"/>
    <w:rsid w:val="002D3A8E"/>
    <w:rsid w:val="002D3B2E"/>
    <w:rsid w:val="002D3F97"/>
    <w:rsid w:val="002D4088"/>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365"/>
    <w:rsid w:val="002E3F0D"/>
    <w:rsid w:val="002E45C0"/>
    <w:rsid w:val="002E46CA"/>
    <w:rsid w:val="002E5779"/>
    <w:rsid w:val="002E5789"/>
    <w:rsid w:val="002E5A79"/>
    <w:rsid w:val="002E5E18"/>
    <w:rsid w:val="002E5F20"/>
    <w:rsid w:val="002E6178"/>
    <w:rsid w:val="002E6672"/>
    <w:rsid w:val="002E67D0"/>
    <w:rsid w:val="002E68E9"/>
    <w:rsid w:val="002E6D2F"/>
    <w:rsid w:val="002E6D6D"/>
    <w:rsid w:val="002E7146"/>
    <w:rsid w:val="002E7727"/>
    <w:rsid w:val="002E7C3E"/>
    <w:rsid w:val="002F06A5"/>
    <w:rsid w:val="002F0DD2"/>
    <w:rsid w:val="002F11AA"/>
    <w:rsid w:val="002F1C03"/>
    <w:rsid w:val="002F2661"/>
    <w:rsid w:val="002F32B5"/>
    <w:rsid w:val="002F3D46"/>
    <w:rsid w:val="002F4476"/>
    <w:rsid w:val="002F44ED"/>
    <w:rsid w:val="002F4B83"/>
    <w:rsid w:val="002F53F3"/>
    <w:rsid w:val="002F653D"/>
    <w:rsid w:val="002F67FE"/>
    <w:rsid w:val="002F6E45"/>
    <w:rsid w:val="002F712A"/>
    <w:rsid w:val="002F75CC"/>
    <w:rsid w:val="002F79C6"/>
    <w:rsid w:val="002F7AD4"/>
    <w:rsid w:val="002F7FC3"/>
    <w:rsid w:val="00300156"/>
    <w:rsid w:val="003004BB"/>
    <w:rsid w:val="00300964"/>
    <w:rsid w:val="00300B56"/>
    <w:rsid w:val="0030147C"/>
    <w:rsid w:val="003018F6"/>
    <w:rsid w:val="00302017"/>
    <w:rsid w:val="003030E5"/>
    <w:rsid w:val="003033E3"/>
    <w:rsid w:val="00303B5B"/>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465F"/>
    <w:rsid w:val="00314CE0"/>
    <w:rsid w:val="00315588"/>
    <w:rsid w:val="00315B1C"/>
    <w:rsid w:val="00315C80"/>
    <w:rsid w:val="00316125"/>
    <w:rsid w:val="003161D3"/>
    <w:rsid w:val="00316425"/>
    <w:rsid w:val="003168D2"/>
    <w:rsid w:val="00316922"/>
    <w:rsid w:val="00316AEE"/>
    <w:rsid w:val="00316CBA"/>
    <w:rsid w:val="00316F40"/>
    <w:rsid w:val="003175DE"/>
    <w:rsid w:val="00317847"/>
    <w:rsid w:val="00320060"/>
    <w:rsid w:val="003204BB"/>
    <w:rsid w:val="00320FA6"/>
    <w:rsid w:val="0032150E"/>
    <w:rsid w:val="00321E9E"/>
    <w:rsid w:val="00321F3E"/>
    <w:rsid w:val="003227E6"/>
    <w:rsid w:val="00322BFA"/>
    <w:rsid w:val="00323005"/>
    <w:rsid w:val="00323338"/>
    <w:rsid w:val="0032334B"/>
    <w:rsid w:val="003233EB"/>
    <w:rsid w:val="00323727"/>
    <w:rsid w:val="00323A97"/>
    <w:rsid w:val="00323C53"/>
    <w:rsid w:val="00323CBB"/>
    <w:rsid w:val="00323E91"/>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6A0"/>
    <w:rsid w:val="0033472A"/>
    <w:rsid w:val="00334ECA"/>
    <w:rsid w:val="0033555A"/>
    <w:rsid w:val="00335909"/>
    <w:rsid w:val="00335959"/>
    <w:rsid w:val="00335FAE"/>
    <w:rsid w:val="0033668A"/>
    <w:rsid w:val="0033692F"/>
    <w:rsid w:val="00337048"/>
    <w:rsid w:val="003373CA"/>
    <w:rsid w:val="003378CB"/>
    <w:rsid w:val="00340115"/>
    <w:rsid w:val="003407AD"/>
    <w:rsid w:val="00342737"/>
    <w:rsid w:val="00342C65"/>
    <w:rsid w:val="0034301B"/>
    <w:rsid w:val="00343688"/>
    <w:rsid w:val="00343B0D"/>
    <w:rsid w:val="00344351"/>
    <w:rsid w:val="00344392"/>
    <w:rsid w:val="00344658"/>
    <w:rsid w:val="00345872"/>
    <w:rsid w:val="003460C5"/>
    <w:rsid w:val="0034619D"/>
    <w:rsid w:val="00346932"/>
    <w:rsid w:val="00346C9B"/>
    <w:rsid w:val="00346CFA"/>
    <w:rsid w:val="00346EBE"/>
    <w:rsid w:val="0034741F"/>
    <w:rsid w:val="00347780"/>
    <w:rsid w:val="00347967"/>
    <w:rsid w:val="00350A58"/>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3C6C"/>
    <w:rsid w:val="0036408B"/>
    <w:rsid w:val="003644A6"/>
    <w:rsid w:val="00364E99"/>
    <w:rsid w:val="0036500E"/>
    <w:rsid w:val="0036591E"/>
    <w:rsid w:val="00365A8E"/>
    <w:rsid w:val="00365B94"/>
    <w:rsid w:val="003660C3"/>
    <w:rsid w:val="00366C78"/>
    <w:rsid w:val="00367295"/>
    <w:rsid w:val="00367493"/>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4C"/>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AC7"/>
    <w:rsid w:val="00384D9A"/>
    <w:rsid w:val="003851D7"/>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5E04"/>
    <w:rsid w:val="003962C5"/>
    <w:rsid w:val="00396448"/>
    <w:rsid w:val="00397631"/>
    <w:rsid w:val="003977D0"/>
    <w:rsid w:val="00397836"/>
    <w:rsid w:val="003A00B7"/>
    <w:rsid w:val="003A033E"/>
    <w:rsid w:val="003A05F5"/>
    <w:rsid w:val="003A0F0D"/>
    <w:rsid w:val="003A11DF"/>
    <w:rsid w:val="003A12B3"/>
    <w:rsid w:val="003A1B34"/>
    <w:rsid w:val="003A1FA0"/>
    <w:rsid w:val="003A23A1"/>
    <w:rsid w:val="003A435A"/>
    <w:rsid w:val="003A4449"/>
    <w:rsid w:val="003A4A0E"/>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10"/>
    <w:rsid w:val="003B156E"/>
    <w:rsid w:val="003B21CF"/>
    <w:rsid w:val="003B33EB"/>
    <w:rsid w:val="003B39D1"/>
    <w:rsid w:val="003B3C6C"/>
    <w:rsid w:val="003B4341"/>
    <w:rsid w:val="003B43AD"/>
    <w:rsid w:val="003B4583"/>
    <w:rsid w:val="003B4813"/>
    <w:rsid w:val="003B4F10"/>
    <w:rsid w:val="003B4F7E"/>
    <w:rsid w:val="003B56E7"/>
    <w:rsid w:val="003B5BD3"/>
    <w:rsid w:val="003B6155"/>
    <w:rsid w:val="003B6CD6"/>
    <w:rsid w:val="003B6D8C"/>
    <w:rsid w:val="003B7157"/>
    <w:rsid w:val="003B7465"/>
    <w:rsid w:val="003B79D0"/>
    <w:rsid w:val="003B7BC2"/>
    <w:rsid w:val="003B7F4A"/>
    <w:rsid w:val="003C03A2"/>
    <w:rsid w:val="003C04A2"/>
    <w:rsid w:val="003C14D8"/>
    <w:rsid w:val="003C17B0"/>
    <w:rsid w:val="003C202C"/>
    <w:rsid w:val="003C2898"/>
    <w:rsid w:val="003C2E22"/>
    <w:rsid w:val="003C30A0"/>
    <w:rsid w:val="003C35F6"/>
    <w:rsid w:val="003C3634"/>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81F"/>
    <w:rsid w:val="003D3928"/>
    <w:rsid w:val="003D40A3"/>
    <w:rsid w:val="003D4443"/>
    <w:rsid w:val="003D57A6"/>
    <w:rsid w:val="003D5E29"/>
    <w:rsid w:val="003D6782"/>
    <w:rsid w:val="003D6C4D"/>
    <w:rsid w:val="003D7C37"/>
    <w:rsid w:val="003D7DFC"/>
    <w:rsid w:val="003E09F3"/>
    <w:rsid w:val="003E0B11"/>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0CB"/>
    <w:rsid w:val="003F15A1"/>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38"/>
    <w:rsid w:val="00400787"/>
    <w:rsid w:val="00400A52"/>
    <w:rsid w:val="00400F09"/>
    <w:rsid w:val="004012A3"/>
    <w:rsid w:val="00401DBF"/>
    <w:rsid w:val="00401DC0"/>
    <w:rsid w:val="00401E4E"/>
    <w:rsid w:val="004025C0"/>
    <w:rsid w:val="004028B8"/>
    <w:rsid w:val="00402985"/>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0B2"/>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7F"/>
    <w:rsid w:val="004178C9"/>
    <w:rsid w:val="00417933"/>
    <w:rsid w:val="00417BE3"/>
    <w:rsid w:val="00417C84"/>
    <w:rsid w:val="00417C8A"/>
    <w:rsid w:val="0042069A"/>
    <w:rsid w:val="00420974"/>
    <w:rsid w:val="0042142C"/>
    <w:rsid w:val="00421A18"/>
    <w:rsid w:val="00421B9D"/>
    <w:rsid w:val="00421EED"/>
    <w:rsid w:val="00421F50"/>
    <w:rsid w:val="0042292A"/>
    <w:rsid w:val="0042314D"/>
    <w:rsid w:val="00423A46"/>
    <w:rsid w:val="0042400E"/>
    <w:rsid w:val="00424443"/>
    <w:rsid w:val="004252DA"/>
    <w:rsid w:val="004258AA"/>
    <w:rsid w:val="00425B06"/>
    <w:rsid w:val="004260B0"/>
    <w:rsid w:val="00426102"/>
    <w:rsid w:val="00426488"/>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8E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BBC"/>
    <w:rsid w:val="00436F80"/>
    <w:rsid w:val="00437096"/>
    <w:rsid w:val="0043720E"/>
    <w:rsid w:val="00437C7C"/>
    <w:rsid w:val="00440876"/>
    <w:rsid w:val="00440999"/>
    <w:rsid w:val="00441905"/>
    <w:rsid w:val="004424A6"/>
    <w:rsid w:val="00442E4B"/>
    <w:rsid w:val="0044332D"/>
    <w:rsid w:val="0044364A"/>
    <w:rsid w:val="0044394B"/>
    <w:rsid w:val="004439BD"/>
    <w:rsid w:val="00443BF0"/>
    <w:rsid w:val="00444035"/>
    <w:rsid w:val="0044447F"/>
    <w:rsid w:val="00444FAC"/>
    <w:rsid w:val="00445039"/>
    <w:rsid w:val="004450D9"/>
    <w:rsid w:val="004459DC"/>
    <w:rsid w:val="00445B19"/>
    <w:rsid w:val="00445BD1"/>
    <w:rsid w:val="004460B4"/>
    <w:rsid w:val="004461AE"/>
    <w:rsid w:val="004466F2"/>
    <w:rsid w:val="00446C12"/>
    <w:rsid w:val="00446F0A"/>
    <w:rsid w:val="004476C6"/>
    <w:rsid w:val="00447B33"/>
    <w:rsid w:val="00447E24"/>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5003"/>
    <w:rsid w:val="004552DF"/>
    <w:rsid w:val="00455F2A"/>
    <w:rsid w:val="00456089"/>
    <w:rsid w:val="004561CE"/>
    <w:rsid w:val="00456B4D"/>
    <w:rsid w:val="0046045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650"/>
    <w:rsid w:val="00472AD8"/>
    <w:rsid w:val="00472C37"/>
    <w:rsid w:val="0047376C"/>
    <w:rsid w:val="004738E9"/>
    <w:rsid w:val="00473ADF"/>
    <w:rsid w:val="00473B56"/>
    <w:rsid w:val="00473DD2"/>
    <w:rsid w:val="00473E77"/>
    <w:rsid w:val="00474247"/>
    <w:rsid w:val="00474579"/>
    <w:rsid w:val="00474BEA"/>
    <w:rsid w:val="00475E71"/>
    <w:rsid w:val="0047670A"/>
    <w:rsid w:val="00476F8D"/>
    <w:rsid w:val="0047727E"/>
    <w:rsid w:val="00477325"/>
    <w:rsid w:val="0047768B"/>
    <w:rsid w:val="00480436"/>
    <w:rsid w:val="00480FB8"/>
    <w:rsid w:val="004813CC"/>
    <w:rsid w:val="00481444"/>
    <w:rsid w:val="0048182F"/>
    <w:rsid w:val="004822DE"/>
    <w:rsid w:val="00482DCB"/>
    <w:rsid w:val="0048344D"/>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1267"/>
    <w:rsid w:val="0049129A"/>
    <w:rsid w:val="004914F5"/>
    <w:rsid w:val="0049160F"/>
    <w:rsid w:val="004916A8"/>
    <w:rsid w:val="0049181F"/>
    <w:rsid w:val="00492781"/>
    <w:rsid w:val="00493036"/>
    <w:rsid w:val="004933C0"/>
    <w:rsid w:val="00493CA2"/>
    <w:rsid w:val="00493CD4"/>
    <w:rsid w:val="00493F87"/>
    <w:rsid w:val="00494422"/>
    <w:rsid w:val="0049484B"/>
    <w:rsid w:val="00495298"/>
    <w:rsid w:val="004956B2"/>
    <w:rsid w:val="0049602F"/>
    <w:rsid w:val="004961E6"/>
    <w:rsid w:val="00496607"/>
    <w:rsid w:val="004966A7"/>
    <w:rsid w:val="004969A9"/>
    <w:rsid w:val="00496DB0"/>
    <w:rsid w:val="0049705D"/>
    <w:rsid w:val="00497229"/>
    <w:rsid w:val="004975BE"/>
    <w:rsid w:val="0049796A"/>
    <w:rsid w:val="004A01A7"/>
    <w:rsid w:val="004A0793"/>
    <w:rsid w:val="004A14E5"/>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1E"/>
    <w:rsid w:val="004A60CB"/>
    <w:rsid w:val="004A6C9C"/>
    <w:rsid w:val="004A7570"/>
    <w:rsid w:val="004A78EE"/>
    <w:rsid w:val="004A79E6"/>
    <w:rsid w:val="004B0014"/>
    <w:rsid w:val="004B0276"/>
    <w:rsid w:val="004B08A0"/>
    <w:rsid w:val="004B31C0"/>
    <w:rsid w:val="004B3832"/>
    <w:rsid w:val="004B3885"/>
    <w:rsid w:val="004B39B8"/>
    <w:rsid w:val="004B470F"/>
    <w:rsid w:val="004B5344"/>
    <w:rsid w:val="004B559D"/>
    <w:rsid w:val="004B571B"/>
    <w:rsid w:val="004B5B49"/>
    <w:rsid w:val="004B64D6"/>
    <w:rsid w:val="004B668F"/>
    <w:rsid w:val="004B6AEB"/>
    <w:rsid w:val="004B6BB1"/>
    <w:rsid w:val="004B70EE"/>
    <w:rsid w:val="004B72E3"/>
    <w:rsid w:val="004B74F1"/>
    <w:rsid w:val="004B7656"/>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C7EBB"/>
    <w:rsid w:val="004D078F"/>
    <w:rsid w:val="004D09F7"/>
    <w:rsid w:val="004D1079"/>
    <w:rsid w:val="004D1147"/>
    <w:rsid w:val="004D16C1"/>
    <w:rsid w:val="004D176A"/>
    <w:rsid w:val="004D1A53"/>
    <w:rsid w:val="004D2495"/>
    <w:rsid w:val="004D2641"/>
    <w:rsid w:val="004D26EF"/>
    <w:rsid w:val="004D2713"/>
    <w:rsid w:val="004D2B67"/>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4BD9"/>
    <w:rsid w:val="004E5431"/>
    <w:rsid w:val="004E548C"/>
    <w:rsid w:val="004E5CAD"/>
    <w:rsid w:val="004E6AB1"/>
    <w:rsid w:val="004E7D81"/>
    <w:rsid w:val="004F04B5"/>
    <w:rsid w:val="004F0CC0"/>
    <w:rsid w:val="004F11C0"/>
    <w:rsid w:val="004F11CF"/>
    <w:rsid w:val="004F13F5"/>
    <w:rsid w:val="004F1939"/>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59C"/>
    <w:rsid w:val="004F7844"/>
    <w:rsid w:val="004F78EE"/>
    <w:rsid w:val="004F7AEB"/>
    <w:rsid w:val="004F7ED9"/>
    <w:rsid w:val="005000AB"/>
    <w:rsid w:val="00500517"/>
    <w:rsid w:val="005008A3"/>
    <w:rsid w:val="00500BF1"/>
    <w:rsid w:val="005011DB"/>
    <w:rsid w:val="00501BA1"/>
    <w:rsid w:val="00501C6E"/>
    <w:rsid w:val="0050264A"/>
    <w:rsid w:val="005026EB"/>
    <w:rsid w:val="0050299E"/>
    <w:rsid w:val="00503553"/>
    <w:rsid w:val="0050408E"/>
    <w:rsid w:val="00504350"/>
    <w:rsid w:val="00504584"/>
    <w:rsid w:val="0050472F"/>
    <w:rsid w:val="00504930"/>
    <w:rsid w:val="00504AB6"/>
    <w:rsid w:val="00504F53"/>
    <w:rsid w:val="00505F66"/>
    <w:rsid w:val="00506F12"/>
    <w:rsid w:val="005076A2"/>
    <w:rsid w:val="0051015F"/>
    <w:rsid w:val="0051085E"/>
    <w:rsid w:val="00510C67"/>
    <w:rsid w:val="005115BB"/>
    <w:rsid w:val="00511706"/>
    <w:rsid w:val="005124E9"/>
    <w:rsid w:val="005130BA"/>
    <w:rsid w:val="005135F6"/>
    <w:rsid w:val="005146B6"/>
    <w:rsid w:val="005148DE"/>
    <w:rsid w:val="00514A79"/>
    <w:rsid w:val="00514E40"/>
    <w:rsid w:val="00515304"/>
    <w:rsid w:val="00515DDB"/>
    <w:rsid w:val="00516207"/>
    <w:rsid w:val="0051623A"/>
    <w:rsid w:val="0051683D"/>
    <w:rsid w:val="005168B7"/>
    <w:rsid w:val="00516A40"/>
    <w:rsid w:val="00521459"/>
    <w:rsid w:val="00521C2E"/>
    <w:rsid w:val="00521D48"/>
    <w:rsid w:val="0052266A"/>
    <w:rsid w:val="005228E1"/>
    <w:rsid w:val="00522993"/>
    <w:rsid w:val="00522D32"/>
    <w:rsid w:val="00522F7F"/>
    <w:rsid w:val="005233BA"/>
    <w:rsid w:val="00524141"/>
    <w:rsid w:val="00524890"/>
    <w:rsid w:val="00524B13"/>
    <w:rsid w:val="00524EDD"/>
    <w:rsid w:val="005258F3"/>
    <w:rsid w:val="005261E9"/>
    <w:rsid w:val="00526F67"/>
    <w:rsid w:val="00526FAC"/>
    <w:rsid w:val="0052724E"/>
    <w:rsid w:val="0052781E"/>
    <w:rsid w:val="0053018D"/>
    <w:rsid w:val="00530888"/>
    <w:rsid w:val="00530A28"/>
    <w:rsid w:val="00532880"/>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461"/>
    <w:rsid w:val="005376A2"/>
    <w:rsid w:val="005377AB"/>
    <w:rsid w:val="00537C0B"/>
    <w:rsid w:val="00537D41"/>
    <w:rsid w:val="0054000C"/>
    <w:rsid w:val="005407CA"/>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3E4D"/>
    <w:rsid w:val="005542EA"/>
    <w:rsid w:val="005544CA"/>
    <w:rsid w:val="0055450C"/>
    <w:rsid w:val="00554662"/>
    <w:rsid w:val="00554E97"/>
    <w:rsid w:val="00554FEE"/>
    <w:rsid w:val="00554FFD"/>
    <w:rsid w:val="005557A5"/>
    <w:rsid w:val="00555AC9"/>
    <w:rsid w:val="00555CF3"/>
    <w:rsid w:val="00555DD0"/>
    <w:rsid w:val="005562C8"/>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E8E"/>
    <w:rsid w:val="005650E7"/>
    <w:rsid w:val="005657D7"/>
    <w:rsid w:val="00567033"/>
    <w:rsid w:val="00567244"/>
    <w:rsid w:val="0056726F"/>
    <w:rsid w:val="00567BD7"/>
    <w:rsid w:val="00567C46"/>
    <w:rsid w:val="0057085E"/>
    <w:rsid w:val="00570977"/>
    <w:rsid w:val="00571586"/>
    <w:rsid w:val="0057173A"/>
    <w:rsid w:val="00571C23"/>
    <w:rsid w:val="00571DFE"/>
    <w:rsid w:val="005721AB"/>
    <w:rsid w:val="005726EA"/>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365"/>
    <w:rsid w:val="00590EDD"/>
    <w:rsid w:val="00591416"/>
    <w:rsid w:val="00591418"/>
    <w:rsid w:val="005920F8"/>
    <w:rsid w:val="0059217E"/>
    <w:rsid w:val="005925D3"/>
    <w:rsid w:val="00592C6A"/>
    <w:rsid w:val="00592ED9"/>
    <w:rsid w:val="005931C9"/>
    <w:rsid w:val="00593F5A"/>
    <w:rsid w:val="00594481"/>
    <w:rsid w:val="005946B5"/>
    <w:rsid w:val="005958CD"/>
    <w:rsid w:val="00595BB9"/>
    <w:rsid w:val="00596578"/>
    <w:rsid w:val="005965CC"/>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A83"/>
    <w:rsid w:val="005A4AE5"/>
    <w:rsid w:val="005A4B31"/>
    <w:rsid w:val="005A4C60"/>
    <w:rsid w:val="005A4E63"/>
    <w:rsid w:val="005A4E8D"/>
    <w:rsid w:val="005A5076"/>
    <w:rsid w:val="005A5A6B"/>
    <w:rsid w:val="005A5C67"/>
    <w:rsid w:val="005A5D68"/>
    <w:rsid w:val="005A5E82"/>
    <w:rsid w:val="005A5FF0"/>
    <w:rsid w:val="005A651F"/>
    <w:rsid w:val="005A6872"/>
    <w:rsid w:val="005A6F1D"/>
    <w:rsid w:val="005A7060"/>
    <w:rsid w:val="005A752B"/>
    <w:rsid w:val="005A7656"/>
    <w:rsid w:val="005A7A60"/>
    <w:rsid w:val="005A7AE9"/>
    <w:rsid w:val="005B04E3"/>
    <w:rsid w:val="005B04E6"/>
    <w:rsid w:val="005B06E7"/>
    <w:rsid w:val="005B0EA8"/>
    <w:rsid w:val="005B1072"/>
    <w:rsid w:val="005B1885"/>
    <w:rsid w:val="005B1EA6"/>
    <w:rsid w:val="005B2106"/>
    <w:rsid w:val="005B22FE"/>
    <w:rsid w:val="005B2357"/>
    <w:rsid w:val="005B343A"/>
    <w:rsid w:val="005B369B"/>
    <w:rsid w:val="005B3704"/>
    <w:rsid w:val="005B3AD9"/>
    <w:rsid w:val="005B4296"/>
    <w:rsid w:val="005B49B9"/>
    <w:rsid w:val="005B4D97"/>
    <w:rsid w:val="005B4FAD"/>
    <w:rsid w:val="005B528E"/>
    <w:rsid w:val="005B5F10"/>
    <w:rsid w:val="005B63B2"/>
    <w:rsid w:val="005B693F"/>
    <w:rsid w:val="005B740F"/>
    <w:rsid w:val="005B780E"/>
    <w:rsid w:val="005C0332"/>
    <w:rsid w:val="005C1732"/>
    <w:rsid w:val="005C1D15"/>
    <w:rsid w:val="005C1F11"/>
    <w:rsid w:val="005C292F"/>
    <w:rsid w:val="005C3A7C"/>
    <w:rsid w:val="005C409B"/>
    <w:rsid w:val="005C48DF"/>
    <w:rsid w:val="005C524D"/>
    <w:rsid w:val="005C556F"/>
    <w:rsid w:val="005C5ACE"/>
    <w:rsid w:val="005C5C10"/>
    <w:rsid w:val="005C5DAB"/>
    <w:rsid w:val="005C6358"/>
    <w:rsid w:val="005C6F03"/>
    <w:rsid w:val="005C6F3C"/>
    <w:rsid w:val="005C711B"/>
    <w:rsid w:val="005C73F0"/>
    <w:rsid w:val="005C760C"/>
    <w:rsid w:val="005C799F"/>
    <w:rsid w:val="005C7D11"/>
    <w:rsid w:val="005D013D"/>
    <w:rsid w:val="005D098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5FF"/>
    <w:rsid w:val="005E37D7"/>
    <w:rsid w:val="005E3C43"/>
    <w:rsid w:val="005E3D55"/>
    <w:rsid w:val="005E5070"/>
    <w:rsid w:val="005E59AA"/>
    <w:rsid w:val="005E62A1"/>
    <w:rsid w:val="005E6363"/>
    <w:rsid w:val="005E6691"/>
    <w:rsid w:val="005E6795"/>
    <w:rsid w:val="005E700E"/>
    <w:rsid w:val="005E70AC"/>
    <w:rsid w:val="005E7109"/>
    <w:rsid w:val="005E7E79"/>
    <w:rsid w:val="005E7EA6"/>
    <w:rsid w:val="005E7EE9"/>
    <w:rsid w:val="005F09CB"/>
    <w:rsid w:val="005F0DF6"/>
    <w:rsid w:val="005F15F1"/>
    <w:rsid w:val="005F16B5"/>
    <w:rsid w:val="005F1750"/>
    <w:rsid w:val="005F2326"/>
    <w:rsid w:val="005F2329"/>
    <w:rsid w:val="005F28EA"/>
    <w:rsid w:val="005F2D82"/>
    <w:rsid w:val="005F2E2F"/>
    <w:rsid w:val="005F3B55"/>
    <w:rsid w:val="005F4625"/>
    <w:rsid w:val="005F4629"/>
    <w:rsid w:val="005F4664"/>
    <w:rsid w:val="005F4AAE"/>
    <w:rsid w:val="005F51EB"/>
    <w:rsid w:val="005F5C9B"/>
    <w:rsid w:val="005F5D55"/>
    <w:rsid w:val="005F60B5"/>
    <w:rsid w:val="005F6437"/>
    <w:rsid w:val="005F6707"/>
    <w:rsid w:val="005F6AC2"/>
    <w:rsid w:val="005F71F5"/>
    <w:rsid w:val="005F746D"/>
    <w:rsid w:val="005F7704"/>
    <w:rsid w:val="005F7777"/>
    <w:rsid w:val="005F7A13"/>
    <w:rsid w:val="005F7D0C"/>
    <w:rsid w:val="00600269"/>
    <w:rsid w:val="00600377"/>
    <w:rsid w:val="00600FA8"/>
    <w:rsid w:val="006016AB"/>
    <w:rsid w:val="0060188A"/>
    <w:rsid w:val="006019A8"/>
    <w:rsid w:val="00601AA0"/>
    <w:rsid w:val="0060250A"/>
    <w:rsid w:val="00602AAA"/>
    <w:rsid w:val="0060307B"/>
    <w:rsid w:val="006030BC"/>
    <w:rsid w:val="00603323"/>
    <w:rsid w:val="006033E8"/>
    <w:rsid w:val="00603488"/>
    <w:rsid w:val="006037DD"/>
    <w:rsid w:val="00604191"/>
    <w:rsid w:val="00604568"/>
    <w:rsid w:val="006048DA"/>
    <w:rsid w:val="00604B1A"/>
    <w:rsid w:val="00606434"/>
    <w:rsid w:val="006064C5"/>
    <w:rsid w:val="00606FBA"/>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C01"/>
    <w:rsid w:val="00621EEA"/>
    <w:rsid w:val="006221B9"/>
    <w:rsid w:val="0062223D"/>
    <w:rsid w:val="006225B3"/>
    <w:rsid w:val="00622CA7"/>
    <w:rsid w:val="00623161"/>
    <w:rsid w:val="00623546"/>
    <w:rsid w:val="00623783"/>
    <w:rsid w:val="00623D47"/>
    <w:rsid w:val="00624079"/>
    <w:rsid w:val="006241AA"/>
    <w:rsid w:val="00624776"/>
    <w:rsid w:val="00624B15"/>
    <w:rsid w:val="00625031"/>
    <w:rsid w:val="0062521F"/>
    <w:rsid w:val="0062524D"/>
    <w:rsid w:val="006255F1"/>
    <w:rsid w:val="00626232"/>
    <w:rsid w:val="0062663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0CA"/>
    <w:rsid w:val="00641562"/>
    <w:rsid w:val="00641959"/>
    <w:rsid w:val="00641B1C"/>
    <w:rsid w:val="00641CF9"/>
    <w:rsid w:val="00641EC1"/>
    <w:rsid w:val="0064220E"/>
    <w:rsid w:val="00642752"/>
    <w:rsid w:val="00642C83"/>
    <w:rsid w:val="00642EB8"/>
    <w:rsid w:val="00644088"/>
    <w:rsid w:val="006443EA"/>
    <w:rsid w:val="006446B7"/>
    <w:rsid w:val="006452DA"/>
    <w:rsid w:val="00645ABC"/>
    <w:rsid w:val="00645BFE"/>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25D"/>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EB5"/>
    <w:rsid w:val="00663F7D"/>
    <w:rsid w:val="0066445D"/>
    <w:rsid w:val="006647F7"/>
    <w:rsid w:val="0066485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424"/>
    <w:rsid w:val="00676C1F"/>
    <w:rsid w:val="00677143"/>
    <w:rsid w:val="00677326"/>
    <w:rsid w:val="006773A1"/>
    <w:rsid w:val="006777F8"/>
    <w:rsid w:val="006801AC"/>
    <w:rsid w:val="006802FE"/>
    <w:rsid w:val="0068036B"/>
    <w:rsid w:val="00680AE7"/>
    <w:rsid w:val="00680BD8"/>
    <w:rsid w:val="00680BEE"/>
    <w:rsid w:val="006811B4"/>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277"/>
    <w:rsid w:val="006A0A5D"/>
    <w:rsid w:val="006A0A68"/>
    <w:rsid w:val="006A0DD9"/>
    <w:rsid w:val="006A1411"/>
    <w:rsid w:val="006A1F76"/>
    <w:rsid w:val="006A202C"/>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5AC9"/>
    <w:rsid w:val="006B625D"/>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1B2"/>
    <w:rsid w:val="006C57DD"/>
    <w:rsid w:val="006C5905"/>
    <w:rsid w:val="006C5A76"/>
    <w:rsid w:val="006C5C4E"/>
    <w:rsid w:val="006C5CF3"/>
    <w:rsid w:val="006C61C7"/>
    <w:rsid w:val="006C62DC"/>
    <w:rsid w:val="006C69F2"/>
    <w:rsid w:val="006C6CC7"/>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CDC"/>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276"/>
    <w:rsid w:val="006E441A"/>
    <w:rsid w:val="006E4690"/>
    <w:rsid w:val="006E4821"/>
    <w:rsid w:val="006E543C"/>
    <w:rsid w:val="006E6514"/>
    <w:rsid w:val="006E659A"/>
    <w:rsid w:val="006E67EE"/>
    <w:rsid w:val="006E694A"/>
    <w:rsid w:val="006E6AFD"/>
    <w:rsid w:val="006E7508"/>
    <w:rsid w:val="006F0510"/>
    <w:rsid w:val="006F0F8C"/>
    <w:rsid w:val="006F12CE"/>
    <w:rsid w:val="006F1739"/>
    <w:rsid w:val="006F1E59"/>
    <w:rsid w:val="006F209C"/>
    <w:rsid w:val="006F2283"/>
    <w:rsid w:val="006F28C5"/>
    <w:rsid w:val="006F2969"/>
    <w:rsid w:val="006F2C35"/>
    <w:rsid w:val="006F34F8"/>
    <w:rsid w:val="006F38F4"/>
    <w:rsid w:val="006F449E"/>
    <w:rsid w:val="006F464A"/>
    <w:rsid w:val="006F4DAB"/>
    <w:rsid w:val="006F50F7"/>
    <w:rsid w:val="006F58B6"/>
    <w:rsid w:val="006F597C"/>
    <w:rsid w:val="006F5CCF"/>
    <w:rsid w:val="006F659F"/>
    <w:rsid w:val="006F6CF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6EB"/>
    <w:rsid w:val="00707D0C"/>
    <w:rsid w:val="007101CC"/>
    <w:rsid w:val="00710205"/>
    <w:rsid w:val="00710226"/>
    <w:rsid w:val="00710D24"/>
    <w:rsid w:val="00710F06"/>
    <w:rsid w:val="007112CC"/>
    <w:rsid w:val="00711B0B"/>
    <w:rsid w:val="00711C69"/>
    <w:rsid w:val="00711F27"/>
    <w:rsid w:val="00711F5A"/>
    <w:rsid w:val="00712E53"/>
    <w:rsid w:val="007134C3"/>
    <w:rsid w:val="00713E8F"/>
    <w:rsid w:val="007140D7"/>
    <w:rsid w:val="007153C9"/>
    <w:rsid w:val="007155C4"/>
    <w:rsid w:val="0071563F"/>
    <w:rsid w:val="0071571C"/>
    <w:rsid w:val="00715730"/>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95B"/>
    <w:rsid w:val="00726AF6"/>
    <w:rsid w:val="00727705"/>
    <w:rsid w:val="007300A9"/>
    <w:rsid w:val="00730802"/>
    <w:rsid w:val="00730B33"/>
    <w:rsid w:val="00730BFA"/>
    <w:rsid w:val="00730F84"/>
    <w:rsid w:val="00730FF2"/>
    <w:rsid w:val="0073195A"/>
    <w:rsid w:val="007329AF"/>
    <w:rsid w:val="00733ACE"/>
    <w:rsid w:val="00734610"/>
    <w:rsid w:val="00734D12"/>
    <w:rsid w:val="00735971"/>
    <w:rsid w:val="00735AF5"/>
    <w:rsid w:val="007368C4"/>
    <w:rsid w:val="00736F10"/>
    <w:rsid w:val="00737D7E"/>
    <w:rsid w:val="00737F7B"/>
    <w:rsid w:val="00737FCD"/>
    <w:rsid w:val="007404B4"/>
    <w:rsid w:val="00740571"/>
    <w:rsid w:val="00740BC1"/>
    <w:rsid w:val="00740C4C"/>
    <w:rsid w:val="00741059"/>
    <w:rsid w:val="00741369"/>
    <w:rsid w:val="00742363"/>
    <w:rsid w:val="00742C14"/>
    <w:rsid w:val="0074360F"/>
    <w:rsid w:val="007438AB"/>
    <w:rsid w:val="00743F46"/>
    <w:rsid w:val="00744983"/>
    <w:rsid w:val="00744FD7"/>
    <w:rsid w:val="007453FA"/>
    <w:rsid w:val="007453FD"/>
    <w:rsid w:val="00745702"/>
    <w:rsid w:val="0074609B"/>
    <w:rsid w:val="0074672A"/>
    <w:rsid w:val="00746B34"/>
    <w:rsid w:val="0074728C"/>
    <w:rsid w:val="00747365"/>
    <w:rsid w:val="007473A6"/>
    <w:rsid w:val="00747A4A"/>
    <w:rsid w:val="00747D25"/>
    <w:rsid w:val="00750124"/>
    <w:rsid w:val="00750282"/>
    <w:rsid w:val="00750476"/>
    <w:rsid w:val="00750942"/>
    <w:rsid w:val="00750D3D"/>
    <w:rsid w:val="00750E0D"/>
    <w:rsid w:val="0075101B"/>
    <w:rsid w:val="0075137C"/>
    <w:rsid w:val="00751598"/>
    <w:rsid w:val="00752678"/>
    <w:rsid w:val="007526A1"/>
    <w:rsid w:val="00752B5A"/>
    <w:rsid w:val="00752DB9"/>
    <w:rsid w:val="00752E46"/>
    <w:rsid w:val="007530C0"/>
    <w:rsid w:val="00753821"/>
    <w:rsid w:val="0075413D"/>
    <w:rsid w:val="00755204"/>
    <w:rsid w:val="00755359"/>
    <w:rsid w:val="0075541A"/>
    <w:rsid w:val="00756078"/>
    <w:rsid w:val="007561BD"/>
    <w:rsid w:val="007561C5"/>
    <w:rsid w:val="00756513"/>
    <w:rsid w:val="00756C6E"/>
    <w:rsid w:val="00756CEB"/>
    <w:rsid w:val="00756CED"/>
    <w:rsid w:val="00756D42"/>
    <w:rsid w:val="0075749D"/>
    <w:rsid w:val="0075786F"/>
    <w:rsid w:val="00760702"/>
    <w:rsid w:val="0076077D"/>
    <w:rsid w:val="00760969"/>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3B2"/>
    <w:rsid w:val="00766F65"/>
    <w:rsid w:val="0077096A"/>
    <w:rsid w:val="007718DC"/>
    <w:rsid w:val="00771EF4"/>
    <w:rsid w:val="007726F1"/>
    <w:rsid w:val="0077275B"/>
    <w:rsid w:val="0077279F"/>
    <w:rsid w:val="00773C1C"/>
    <w:rsid w:val="00773E77"/>
    <w:rsid w:val="0077558F"/>
    <w:rsid w:val="00775966"/>
    <w:rsid w:val="00775970"/>
    <w:rsid w:val="00775AB3"/>
    <w:rsid w:val="00775CF1"/>
    <w:rsid w:val="00775EF5"/>
    <w:rsid w:val="007760FC"/>
    <w:rsid w:val="007761F6"/>
    <w:rsid w:val="0077663C"/>
    <w:rsid w:val="00776D50"/>
    <w:rsid w:val="00776FF5"/>
    <w:rsid w:val="00777365"/>
    <w:rsid w:val="007777EE"/>
    <w:rsid w:val="00780760"/>
    <w:rsid w:val="00780D0D"/>
    <w:rsid w:val="00780DC4"/>
    <w:rsid w:val="00781310"/>
    <w:rsid w:val="00781879"/>
    <w:rsid w:val="00782844"/>
    <w:rsid w:val="00782A62"/>
    <w:rsid w:val="00782CD3"/>
    <w:rsid w:val="00782EBF"/>
    <w:rsid w:val="00782FDA"/>
    <w:rsid w:val="00783465"/>
    <w:rsid w:val="0078355A"/>
    <w:rsid w:val="00783881"/>
    <w:rsid w:val="00783FF5"/>
    <w:rsid w:val="00784764"/>
    <w:rsid w:val="00784B2C"/>
    <w:rsid w:val="00784E89"/>
    <w:rsid w:val="007850B2"/>
    <w:rsid w:val="0078533C"/>
    <w:rsid w:val="0078559D"/>
    <w:rsid w:val="00786072"/>
    <w:rsid w:val="0078708C"/>
    <w:rsid w:val="0078773E"/>
    <w:rsid w:val="00787810"/>
    <w:rsid w:val="0079081A"/>
    <w:rsid w:val="00790909"/>
    <w:rsid w:val="00790A12"/>
    <w:rsid w:val="00790B8B"/>
    <w:rsid w:val="0079122A"/>
    <w:rsid w:val="00791D8A"/>
    <w:rsid w:val="00791DBE"/>
    <w:rsid w:val="00792568"/>
    <w:rsid w:val="00793B54"/>
    <w:rsid w:val="00793E7F"/>
    <w:rsid w:val="00793F30"/>
    <w:rsid w:val="007945F0"/>
    <w:rsid w:val="00794661"/>
    <w:rsid w:val="0079543F"/>
    <w:rsid w:val="00796441"/>
    <w:rsid w:val="00796E0C"/>
    <w:rsid w:val="007979B2"/>
    <w:rsid w:val="007A1072"/>
    <w:rsid w:val="007A15F1"/>
    <w:rsid w:val="007A2DC7"/>
    <w:rsid w:val="007A2E3E"/>
    <w:rsid w:val="007A2EE1"/>
    <w:rsid w:val="007A3993"/>
    <w:rsid w:val="007A452C"/>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3589"/>
    <w:rsid w:val="007B40BB"/>
    <w:rsid w:val="007B4407"/>
    <w:rsid w:val="007B4AF0"/>
    <w:rsid w:val="007B4D27"/>
    <w:rsid w:val="007B4F51"/>
    <w:rsid w:val="007B507D"/>
    <w:rsid w:val="007B544D"/>
    <w:rsid w:val="007B5618"/>
    <w:rsid w:val="007B5CFE"/>
    <w:rsid w:val="007B629D"/>
    <w:rsid w:val="007B68D8"/>
    <w:rsid w:val="007B6C76"/>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3221"/>
    <w:rsid w:val="007C33BD"/>
    <w:rsid w:val="007C3532"/>
    <w:rsid w:val="007C4092"/>
    <w:rsid w:val="007C4770"/>
    <w:rsid w:val="007C48CF"/>
    <w:rsid w:val="007C4BBF"/>
    <w:rsid w:val="007C4F06"/>
    <w:rsid w:val="007C5631"/>
    <w:rsid w:val="007C5CBF"/>
    <w:rsid w:val="007C61BE"/>
    <w:rsid w:val="007C64FF"/>
    <w:rsid w:val="007C669B"/>
    <w:rsid w:val="007C683D"/>
    <w:rsid w:val="007C6DA8"/>
    <w:rsid w:val="007C7BD2"/>
    <w:rsid w:val="007D0868"/>
    <w:rsid w:val="007D09F8"/>
    <w:rsid w:val="007D147D"/>
    <w:rsid w:val="007D19BB"/>
    <w:rsid w:val="007D1BB2"/>
    <w:rsid w:val="007D1C08"/>
    <w:rsid w:val="007D244D"/>
    <w:rsid w:val="007D25B8"/>
    <w:rsid w:val="007D2F87"/>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3E7E"/>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100"/>
    <w:rsid w:val="007F27E9"/>
    <w:rsid w:val="007F29A9"/>
    <w:rsid w:val="007F32F5"/>
    <w:rsid w:val="007F34C2"/>
    <w:rsid w:val="007F495D"/>
    <w:rsid w:val="007F52B8"/>
    <w:rsid w:val="007F5A71"/>
    <w:rsid w:val="007F5BC0"/>
    <w:rsid w:val="007F7523"/>
    <w:rsid w:val="007F79DD"/>
    <w:rsid w:val="007F7B67"/>
    <w:rsid w:val="0080068D"/>
    <w:rsid w:val="008008F9"/>
    <w:rsid w:val="00800EB0"/>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4CB"/>
    <w:rsid w:val="00807723"/>
    <w:rsid w:val="008077F8"/>
    <w:rsid w:val="008100DB"/>
    <w:rsid w:val="0081014C"/>
    <w:rsid w:val="00810461"/>
    <w:rsid w:val="00810632"/>
    <w:rsid w:val="00811509"/>
    <w:rsid w:val="00812208"/>
    <w:rsid w:val="00812597"/>
    <w:rsid w:val="008126F8"/>
    <w:rsid w:val="00812C8C"/>
    <w:rsid w:val="00812CBF"/>
    <w:rsid w:val="00813253"/>
    <w:rsid w:val="00813ED0"/>
    <w:rsid w:val="0081431D"/>
    <w:rsid w:val="0081493C"/>
    <w:rsid w:val="008149E0"/>
    <w:rsid w:val="00814A35"/>
    <w:rsid w:val="00814D75"/>
    <w:rsid w:val="008154BA"/>
    <w:rsid w:val="008157C2"/>
    <w:rsid w:val="008158B8"/>
    <w:rsid w:val="00815C71"/>
    <w:rsid w:val="008166C6"/>
    <w:rsid w:val="008169FC"/>
    <w:rsid w:val="00816DB3"/>
    <w:rsid w:val="00817196"/>
    <w:rsid w:val="00817928"/>
    <w:rsid w:val="00817B87"/>
    <w:rsid w:val="00817C5D"/>
    <w:rsid w:val="0082010B"/>
    <w:rsid w:val="00820917"/>
    <w:rsid w:val="00820AFB"/>
    <w:rsid w:val="00820FD0"/>
    <w:rsid w:val="008210B6"/>
    <w:rsid w:val="00821810"/>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2F3E"/>
    <w:rsid w:val="00833057"/>
    <w:rsid w:val="0083333C"/>
    <w:rsid w:val="00833813"/>
    <w:rsid w:val="00833F28"/>
    <w:rsid w:val="0083495F"/>
    <w:rsid w:val="00834E7C"/>
    <w:rsid w:val="008350EE"/>
    <w:rsid w:val="008357C5"/>
    <w:rsid w:val="00835B0D"/>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B48"/>
    <w:rsid w:val="00850CFB"/>
    <w:rsid w:val="0085181A"/>
    <w:rsid w:val="00851962"/>
    <w:rsid w:val="00852BD3"/>
    <w:rsid w:val="00852E72"/>
    <w:rsid w:val="00852FAA"/>
    <w:rsid w:val="00854257"/>
    <w:rsid w:val="00854B85"/>
    <w:rsid w:val="00854DDE"/>
    <w:rsid w:val="0085528D"/>
    <w:rsid w:val="00855790"/>
    <w:rsid w:val="00855C4D"/>
    <w:rsid w:val="0085626E"/>
    <w:rsid w:val="00856A96"/>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4F05"/>
    <w:rsid w:val="008651A5"/>
    <w:rsid w:val="00865B5D"/>
    <w:rsid w:val="00865CA8"/>
    <w:rsid w:val="00865DAE"/>
    <w:rsid w:val="00865E40"/>
    <w:rsid w:val="00865F4E"/>
    <w:rsid w:val="00865FF4"/>
    <w:rsid w:val="0086639F"/>
    <w:rsid w:val="00866C33"/>
    <w:rsid w:val="0086798E"/>
    <w:rsid w:val="008701E4"/>
    <w:rsid w:val="00870289"/>
    <w:rsid w:val="008709C2"/>
    <w:rsid w:val="00870B94"/>
    <w:rsid w:val="00870DFB"/>
    <w:rsid w:val="0087108C"/>
    <w:rsid w:val="00871117"/>
    <w:rsid w:val="00871242"/>
    <w:rsid w:val="008715CB"/>
    <w:rsid w:val="008718B2"/>
    <w:rsid w:val="00871907"/>
    <w:rsid w:val="00871DA1"/>
    <w:rsid w:val="0087202B"/>
    <w:rsid w:val="00872192"/>
    <w:rsid w:val="008725C3"/>
    <w:rsid w:val="00872C99"/>
    <w:rsid w:val="00872D4C"/>
    <w:rsid w:val="00872DB0"/>
    <w:rsid w:val="008740DF"/>
    <w:rsid w:val="00874837"/>
    <w:rsid w:val="00874FD2"/>
    <w:rsid w:val="00875130"/>
    <w:rsid w:val="00875F4A"/>
    <w:rsid w:val="008761F5"/>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719"/>
    <w:rsid w:val="00884E62"/>
    <w:rsid w:val="00885321"/>
    <w:rsid w:val="0088559F"/>
    <w:rsid w:val="008856F5"/>
    <w:rsid w:val="00885972"/>
    <w:rsid w:val="00885C9A"/>
    <w:rsid w:val="00885F6E"/>
    <w:rsid w:val="00886F42"/>
    <w:rsid w:val="00887302"/>
    <w:rsid w:val="00887320"/>
    <w:rsid w:val="00887D09"/>
    <w:rsid w:val="0089023F"/>
    <w:rsid w:val="0089075D"/>
    <w:rsid w:val="00891297"/>
    <w:rsid w:val="008913DB"/>
    <w:rsid w:val="00891487"/>
    <w:rsid w:val="00891945"/>
    <w:rsid w:val="00891C62"/>
    <w:rsid w:val="00891D38"/>
    <w:rsid w:val="00892515"/>
    <w:rsid w:val="00893302"/>
    <w:rsid w:val="00893B7B"/>
    <w:rsid w:val="00893EE4"/>
    <w:rsid w:val="0089451B"/>
    <w:rsid w:val="00894F70"/>
    <w:rsid w:val="00895468"/>
    <w:rsid w:val="00895974"/>
    <w:rsid w:val="00895F37"/>
    <w:rsid w:val="008968B0"/>
    <w:rsid w:val="008970E2"/>
    <w:rsid w:val="00897287"/>
    <w:rsid w:val="008974AD"/>
    <w:rsid w:val="008978B9"/>
    <w:rsid w:val="00897A83"/>
    <w:rsid w:val="008A02A5"/>
    <w:rsid w:val="008A0A94"/>
    <w:rsid w:val="008A0C01"/>
    <w:rsid w:val="008A1525"/>
    <w:rsid w:val="008A16FA"/>
    <w:rsid w:val="008A1855"/>
    <w:rsid w:val="008A197A"/>
    <w:rsid w:val="008A1DAD"/>
    <w:rsid w:val="008A1FB7"/>
    <w:rsid w:val="008A2349"/>
    <w:rsid w:val="008A278F"/>
    <w:rsid w:val="008A2ACE"/>
    <w:rsid w:val="008A3981"/>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3B2"/>
    <w:rsid w:val="008B3EC1"/>
    <w:rsid w:val="008B3EFE"/>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15A"/>
    <w:rsid w:val="008C06FB"/>
    <w:rsid w:val="008C072F"/>
    <w:rsid w:val="008C0C15"/>
    <w:rsid w:val="008C0DBB"/>
    <w:rsid w:val="008C1807"/>
    <w:rsid w:val="008C1EF6"/>
    <w:rsid w:val="008C2AEF"/>
    <w:rsid w:val="008C2C8F"/>
    <w:rsid w:val="008C2D7A"/>
    <w:rsid w:val="008C3225"/>
    <w:rsid w:val="008C3D22"/>
    <w:rsid w:val="008C4785"/>
    <w:rsid w:val="008C4822"/>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522"/>
    <w:rsid w:val="008D4D84"/>
    <w:rsid w:val="008D527F"/>
    <w:rsid w:val="008D5AFF"/>
    <w:rsid w:val="008D5B41"/>
    <w:rsid w:val="008D612B"/>
    <w:rsid w:val="008D695D"/>
    <w:rsid w:val="008D6AAA"/>
    <w:rsid w:val="008D6AEB"/>
    <w:rsid w:val="008D749C"/>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4BCC"/>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E"/>
    <w:rsid w:val="008F05F4"/>
    <w:rsid w:val="008F074C"/>
    <w:rsid w:val="008F0B9E"/>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40B"/>
    <w:rsid w:val="00906150"/>
    <w:rsid w:val="009076A9"/>
    <w:rsid w:val="00907A93"/>
    <w:rsid w:val="009101FE"/>
    <w:rsid w:val="00910727"/>
    <w:rsid w:val="00910BFF"/>
    <w:rsid w:val="0091178A"/>
    <w:rsid w:val="00911939"/>
    <w:rsid w:val="00911DEB"/>
    <w:rsid w:val="00911EC7"/>
    <w:rsid w:val="00911F88"/>
    <w:rsid w:val="00912CF5"/>
    <w:rsid w:val="00913266"/>
    <w:rsid w:val="00914A5A"/>
    <w:rsid w:val="00914B79"/>
    <w:rsid w:val="00914F06"/>
    <w:rsid w:val="009154F1"/>
    <w:rsid w:val="00915B6A"/>
    <w:rsid w:val="00915B9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6E93"/>
    <w:rsid w:val="00926F3D"/>
    <w:rsid w:val="0092764E"/>
    <w:rsid w:val="00927820"/>
    <w:rsid w:val="00927958"/>
    <w:rsid w:val="00927A14"/>
    <w:rsid w:val="00927B77"/>
    <w:rsid w:val="00930697"/>
    <w:rsid w:val="00930750"/>
    <w:rsid w:val="009307E2"/>
    <w:rsid w:val="0093183A"/>
    <w:rsid w:val="0093183B"/>
    <w:rsid w:val="009318B2"/>
    <w:rsid w:val="00931A03"/>
    <w:rsid w:val="00931D28"/>
    <w:rsid w:val="00931EAC"/>
    <w:rsid w:val="00932072"/>
    <w:rsid w:val="009328F2"/>
    <w:rsid w:val="00932AF0"/>
    <w:rsid w:val="00933D99"/>
    <w:rsid w:val="0093472B"/>
    <w:rsid w:val="009348D6"/>
    <w:rsid w:val="00934B37"/>
    <w:rsid w:val="00935185"/>
    <w:rsid w:val="009355C9"/>
    <w:rsid w:val="00935614"/>
    <w:rsid w:val="0093563E"/>
    <w:rsid w:val="009357E6"/>
    <w:rsid w:val="00935AA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D59"/>
    <w:rsid w:val="009446C3"/>
    <w:rsid w:val="0094472E"/>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F79"/>
    <w:rsid w:val="009508E2"/>
    <w:rsid w:val="00950CCB"/>
    <w:rsid w:val="00951539"/>
    <w:rsid w:val="0095160F"/>
    <w:rsid w:val="00952708"/>
    <w:rsid w:val="00952D54"/>
    <w:rsid w:val="00952EB9"/>
    <w:rsid w:val="00952F61"/>
    <w:rsid w:val="00952FBD"/>
    <w:rsid w:val="009531A4"/>
    <w:rsid w:val="0095324D"/>
    <w:rsid w:val="00953B49"/>
    <w:rsid w:val="00954559"/>
    <w:rsid w:val="00954EE3"/>
    <w:rsid w:val="009556BE"/>
    <w:rsid w:val="009563E0"/>
    <w:rsid w:val="00956679"/>
    <w:rsid w:val="00956B4E"/>
    <w:rsid w:val="009574A4"/>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187"/>
    <w:rsid w:val="009653EA"/>
    <w:rsid w:val="00965AD7"/>
    <w:rsid w:val="0096674C"/>
    <w:rsid w:val="0096698B"/>
    <w:rsid w:val="00967B67"/>
    <w:rsid w:val="009700C7"/>
    <w:rsid w:val="00970C77"/>
    <w:rsid w:val="00970C9D"/>
    <w:rsid w:val="00970EC8"/>
    <w:rsid w:val="0097153E"/>
    <w:rsid w:val="00971CF6"/>
    <w:rsid w:val="00971D35"/>
    <w:rsid w:val="00972C0B"/>
    <w:rsid w:val="00972CA5"/>
    <w:rsid w:val="00972FA1"/>
    <w:rsid w:val="00973317"/>
    <w:rsid w:val="009733D7"/>
    <w:rsid w:val="00974928"/>
    <w:rsid w:val="0097492D"/>
    <w:rsid w:val="00974A88"/>
    <w:rsid w:val="00975005"/>
    <w:rsid w:val="0097513F"/>
    <w:rsid w:val="0097516F"/>
    <w:rsid w:val="009759B0"/>
    <w:rsid w:val="00975F82"/>
    <w:rsid w:val="009765A9"/>
    <w:rsid w:val="00976646"/>
    <w:rsid w:val="00976A49"/>
    <w:rsid w:val="00977082"/>
    <w:rsid w:val="00977856"/>
    <w:rsid w:val="00977F1F"/>
    <w:rsid w:val="00981DDE"/>
    <w:rsid w:val="009820BB"/>
    <w:rsid w:val="009820C6"/>
    <w:rsid w:val="009827C3"/>
    <w:rsid w:val="00982E3D"/>
    <w:rsid w:val="00983136"/>
    <w:rsid w:val="00983486"/>
    <w:rsid w:val="00983718"/>
    <w:rsid w:val="00983EA0"/>
    <w:rsid w:val="00983EA7"/>
    <w:rsid w:val="0098433B"/>
    <w:rsid w:val="0098437A"/>
    <w:rsid w:val="0098472A"/>
    <w:rsid w:val="00984E31"/>
    <w:rsid w:val="00984F54"/>
    <w:rsid w:val="00985B6F"/>
    <w:rsid w:val="00986082"/>
    <w:rsid w:val="00986207"/>
    <w:rsid w:val="00986DBA"/>
    <w:rsid w:val="00987032"/>
    <w:rsid w:val="00987D09"/>
    <w:rsid w:val="0099080A"/>
    <w:rsid w:val="0099147F"/>
    <w:rsid w:val="0099150C"/>
    <w:rsid w:val="00991A0A"/>
    <w:rsid w:val="00991BE1"/>
    <w:rsid w:val="00991CF9"/>
    <w:rsid w:val="0099212E"/>
    <w:rsid w:val="00992139"/>
    <w:rsid w:val="009925CE"/>
    <w:rsid w:val="00992D5A"/>
    <w:rsid w:val="00992EBB"/>
    <w:rsid w:val="00992F8C"/>
    <w:rsid w:val="009939D2"/>
    <w:rsid w:val="00993DCE"/>
    <w:rsid w:val="009946C3"/>
    <w:rsid w:val="009950D2"/>
    <w:rsid w:val="009952EF"/>
    <w:rsid w:val="0099571D"/>
    <w:rsid w:val="00995754"/>
    <w:rsid w:val="0099592E"/>
    <w:rsid w:val="00995AB9"/>
    <w:rsid w:val="00995D2E"/>
    <w:rsid w:val="00996215"/>
    <w:rsid w:val="0099638E"/>
    <w:rsid w:val="009964E3"/>
    <w:rsid w:val="00996537"/>
    <w:rsid w:val="00996D22"/>
    <w:rsid w:val="00997154"/>
    <w:rsid w:val="009971D4"/>
    <w:rsid w:val="009974D7"/>
    <w:rsid w:val="009A0411"/>
    <w:rsid w:val="009A0428"/>
    <w:rsid w:val="009A05B6"/>
    <w:rsid w:val="009A071B"/>
    <w:rsid w:val="009A08AD"/>
    <w:rsid w:val="009A09A4"/>
    <w:rsid w:val="009A100F"/>
    <w:rsid w:val="009A144F"/>
    <w:rsid w:val="009A186D"/>
    <w:rsid w:val="009A1F95"/>
    <w:rsid w:val="009A2794"/>
    <w:rsid w:val="009A2A8C"/>
    <w:rsid w:val="009A2DA9"/>
    <w:rsid w:val="009A315A"/>
    <w:rsid w:val="009A3205"/>
    <w:rsid w:val="009A32AE"/>
    <w:rsid w:val="009A38D8"/>
    <w:rsid w:val="009A3E10"/>
    <w:rsid w:val="009A4E52"/>
    <w:rsid w:val="009A4F7F"/>
    <w:rsid w:val="009A5274"/>
    <w:rsid w:val="009A578E"/>
    <w:rsid w:val="009A59A0"/>
    <w:rsid w:val="009A59A1"/>
    <w:rsid w:val="009A645A"/>
    <w:rsid w:val="009A69A3"/>
    <w:rsid w:val="009A6B93"/>
    <w:rsid w:val="009A6F50"/>
    <w:rsid w:val="009A7671"/>
    <w:rsid w:val="009A7B32"/>
    <w:rsid w:val="009A7EAA"/>
    <w:rsid w:val="009B2649"/>
    <w:rsid w:val="009B2D72"/>
    <w:rsid w:val="009B2E2E"/>
    <w:rsid w:val="009B33A8"/>
    <w:rsid w:val="009B3742"/>
    <w:rsid w:val="009B410C"/>
    <w:rsid w:val="009B41A7"/>
    <w:rsid w:val="009B4AF0"/>
    <w:rsid w:val="009B50A1"/>
    <w:rsid w:val="009B5462"/>
    <w:rsid w:val="009B57CA"/>
    <w:rsid w:val="009B5E70"/>
    <w:rsid w:val="009B614D"/>
    <w:rsid w:val="009B68B1"/>
    <w:rsid w:val="009B751A"/>
    <w:rsid w:val="009B7890"/>
    <w:rsid w:val="009B7EC2"/>
    <w:rsid w:val="009B7FD0"/>
    <w:rsid w:val="009C024D"/>
    <w:rsid w:val="009C0469"/>
    <w:rsid w:val="009C04EA"/>
    <w:rsid w:val="009C10F7"/>
    <w:rsid w:val="009C1158"/>
    <w:rsid w:val="009C1265"/>
    <w:rsid w:val="009C180C"/>
    <w:rsid w:val="009C1ACD"/>
    <w:rsid w:val="009C1B8A"/>
    <w:rsid w:val="009C2645"/>
    <w:rsid w:val="009C2B5D"/>
    <w:rsid w:val="009C2C94"/>
    <w:rsid w:val="009C2D84"/>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0A4"/>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C2"/>
    <w:rsid w:val="009E7931"/>
    <w:rsid w:val="009E7975"/>
    <w:rsid w:val="009E7A93"/>
    <w:rsid w:val="009E7D37"/>
    <w:rsid w:val="009F0486"/>
    <w:rsid w:val="009F0688"/>
    <w:rsid w:val="009F105C"/>
    <w:rsid w:val="009F10E3"/>
    <w:rsid w:val="009F1C0F"/>
    <w:rsid w:val="009F2181"/>
    <w:rsid w:val="009F25AD"/>
    <w:rsid w:val="009F26B0"/>
    <w:rsid w:val="009F27EE"/>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9F79E2"/>
    <w:rsid w:val="00A001BE"/>
    <w:rsid w:val="00A0025B"/>
    <w:rsid w:val="00A004F6"/>
    <w:rsid w:val="00A007D2"/>
    <w:rsid w:val="00A00F35"/>
    <w:rsid w:val="00A014E6"/>
    <w:rsid w:val="00A01693"/>
    <w:rsid w:val="00A018A7"/>
    <w:rsid w:val="00A01B50"/>
    <w:rsid w:val="00A01DFC"/>
    <w:rsid w:val="00A01EE4"/>
    <w:rsid w:val="00A022FF"/>
    <w:rsid w:val="00A02CA4"/>
    <w:rsid w:val="00A02F7F"/>
    <w:rsid w:val="00A02F9D"/>
    <w:rsid w:val="00A0346D"/>
    <w:rsid w:val="00A0382B"/>
    <w:rsid w:val="00A04194"/>
    <w:rsid w:val="00A046B1"/>
    <w:rsid w:val="00A046BB"/>
    <w:rsid w:val="00A04BF9"/>
    <w:rsid w:val="00A06994"/>
    <w:rsid w:val="00A07C4B"/>
    <w:rsid w:val="00A101FF"/>
    <w:rsid w:val="00A10378"/>
    <w:rsid w:val="00A106DD"/>
    <w:rsid w:val="00A11029"/>
    <w:rsid w:val="00A11838"/>
    <w:rsid w:val="00A11C88"/>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672"/>
    <w:rsid w:val="00A20AB5"/>
    <w:rsid w:val="00A20B92"/>
    <w:rsid w:val="00A21B3D"/>
    <w:rsid w:val="00A21EF9"/>
    <w:rsid w:val="00A2207D"/>
    <w:rsid w:val="00A22544"/>
    <w:rsid w:val="00A2265D"/>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098"/>
    <w:rsid w:val="00A3041F"/>
    <w:rsid w:val="00A30883"/>
    <w:rsid w:val="00A30A3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2FE"/>
    <w:rsid w:val="00A36630"/>
    <w:rsid w:val="00A36BE3"/>
    <w:rsid w:val="00A36E52"/>
    <w:rsid w:val="00A37820"/>
    <w:rsid w:val="00A37A7A"/>
    <w:rsid w:val="00A37BC4"/>
    <w:rsid w:val="00A37FE5"/>
    <w:rsid w:val="00A4030B"/>
    <w:rsid w:val="00A403FC"/>
    <w:rsid w:val="00A4044C"/>
    <w:rsid w:val="00A4048D"/>
    <w:rsid w:val="00A40CCA"/>
    <w:rsid w:val="00A40DEA"/>
    <w:rsid w:val="00A4161C"/>
    <w:rsid w:val="00A416F8"/>
    <w:rsid w:val="00A41D68"/>
    <w:rsid w:val="00A420C3"/>
    <w:rsid w:val="00A436C2"/>
    <w:rsid w:val="00A43CED"/>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340"/>
    <w:rsid w:val="00A55D89"/>
    <w:rsid w:val="00A560C6"/>
    <w:rsid w:val="00A56651"/>
    <w:rsid w:val="00A56B4E"/>
    <w:rsid w:val="00A5706D"/>
    <w:rsid w:val="00A5749E"/>
    <w:rsid w:val="00A5782B"/>
    <w:rsid w:val="00A601ED"/>
    <w:rsid w:val="00A612DB"/>
    <w:rsid w:val="00A61395"/>
    <w:rsid w:val="00A617D2"/>
    <w:rsid w:val="00A620F5"/>
    <w:rsid w:val="00A622EF"/>
    <w:rsid w:val="00A62487"/>
    <w:rsid w:val="00A62C75"/>
    <w:rsid w:val="00A62FF0"/>
    <w:rsid w:val="00A63438"/>
    <w:rsid w:val="00A63C48"/>
    <w:rsid w:val="00A63CCE"/>
    <w:rsid w:val="00A63EF2"/>
    <w:rsid w:val="00A642CC"/>
    <w:rsid w:val="00A643AE"/>
    <w:rsid w:val="00A648E8"/>
    <w:rsid w:val="00A652DF"/>
    <w:rsid w:val="00A65FAC"/>
    <w:rsid w:val="00A66947"/>
    <w:rsid w:val="00A6720D"/>
    <w:rsid w:val="00A67C6B"/>
    <w:rsid w:val="00A708EE"/>
    <w:rsid w:val="00A70F9E"/>
    <w:rsid w:val="00A7137F"/>
    <w:rsid w:val="00A719B5"/>
    <w:rsid w:val="00A719DF"/>
    <w:rsid w:val="00A71DF7"/>
    <w:rsid w:val="00A73F41"/>
    <w:rsid w:val="00A74610"/>
    <w:rsid w:val="00A74E48"/>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AC7"/>
    <w:rsid w:val="00A90D97"/>
    <w:rsid w:val="00A91557"/>
    <w:rsid w:val="00A91715"/>
    <w:rsid w:val="00A91AC9"/>
    <w:rsid w:val="00A9200B"/>
    <w:rsid w:val="00A9282E"/>
    <w:rsid w:val="00A92F5C"/>
    <w:rsid w:val="00A93334"/>
    <w:rsid w:val="00A936C6"/>
    <w:rsid w:val="00A93843"/>
    <w:rsid w:val="00A9475E"/>
    <w:rsid w:val="00A94930"/>
    <w:rsid w:val="00A94D3C"/>
    <w:rsid w:val="00A94F82"/>
    <w:rsid w:val="00A95278"/>
    <w:rsid w:val="00A95D8B"/>
    <w:rsid w:val="00A96357"/>
    <w:rsid w:val="00A96799"/>
    <w:rsid w:val="00A97A61"/>
    <w:rsid w:val="00AA0004"/>
    <w:rsid w:val="00AA0DA8"/>
    <w:rsid w:val="00AA10E2"/>
    <w:rsid w:val="00AA1101"/>
    <w:rsid w:val="00AA1871"/>
    <w:rsid w:val="00AA1E36"/>
    <w:rsid w:val="00AA24F2"/>
    <w:rsid w:val="00AA29E6"/>
    <w:rsid w:val="00AA40CB"/>
    <w:rsid w:val="00AA4193"/>
    <w:rsid w:val="00AA496B"/>
    <w:rsid w:val="00AA4DBA"/>
    <w:rsid w:val="00AA52AE"/>
    <w:rsid w:val="00AA54B6"/>
    <w:rsid w:val="00AA55C6"/>
    <w:rsid w:val="00AA5B13"/>
    <w:rsid w:val="00AA6E97"/>
    <w:rsid w:val="00AA7576"/>
    <w:rsid w:val="00AB04F7"/>
    <w:rsid w:val="00AB1DA9"/>
    <w:rsid w:val="00AB282E"/>
    <w:rsid w:val="00AB2B03"/>
    <w:rsid w:val="00AB369D"/>
    <w:rsid w:val="00AB3C27"/>
    <w:rsid w:val="00AB44A0"/>
    <w:rsid w:val="00AB46C7"/>
    <w:rsid w:val="00AB4C44"/>
    <w:rsid w:val="00AB5937"/>
    <w:rsid w:val="00AB5E4A"/>
    <w:rsid w:val="00AB6DF2"/>
    <w:rsid w:val="00AB7087"/>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014"/>
    <w:rsid w:val="00AE394E"/>
    <w:rsid w:val="00AE3C7C"/>
    <w:rsid w:val="00AE4039"/>
    <w:rsid w:val="00AE4334"/>
    <w:rsid w:val="00AE4AD8"/>
    <w:rsid w:val="00AE532C"/>
    <w:rsid w:val="00AE5E91"/>
    <w:rsid w:val="00AE6013"/>
    <w:rsid w:val="00AE609D"/>
    <w:rsid w:val="00AE663C"/>
    <w:rsid w:val="00AE7B30"/>
    <w:rsid w:val="00AF0850"/>
    <w:rsid w:val="00AF0869"/>
    <w:rsid w:val="00AF1664"/>
    <w:rsid w:val="00AF1B5D"/>
    <w:rsid w:val="00AF1F48"/>
    <w:rsid w:val="00AF3ACB"/>
    <w:rsid w:val="00AF4399"/>
    <w:rsid w:val="00AF43CD"/>
    <w:rsid w:val="00AF50BA"/>
    <w:rsid w:val="00AF5A0F"/>
    <w:rsid w:val="00AF5D28"/>
    <w:rsid w:val="00AF62DA"/>
    <w:rsid w:val="00AF6332"/>
    <w:rsid w:val="00AF678B"/>
    <w:rsid w:val="00AF6E01"/>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07C25"/>
    <w:rsid w:val="00B10E97"/>
    <w:rsid w:val="00B111B1"/>
    <w:rsid w:val="00B113DD"/>
    <w:rsid w:val="00B11AC0"/>
    <w:rsid w:val="00B11D55"/>
    <w:rsid w:val="00B120EE"/>
    <w:rsid w:val="00B121B9"/>
    <w:rsid w:val="00B12436"/>
    <w:rsid w:val="00B128C8"/>
    <w:rsid w:val="00B12CCC"/>
    <w:rsid w:val="00B12F33"/>
    <w:rsid w:val="00B1339C"/>
    <w:rsid w:val="00B134B1"/>
    <w:rsid w:val="00B13A0C"/>
    <w:rsid w:val="00B143B3"/>
    <w:rsid w:val="00B1459A"/>
    <w:rsid w:val="00B14855"/>
    <w:rsid w:val="00B149E7"/>
    <w:rsid w:val="00B151B9"/>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05D"/>
    <w:rsid w:val="00B30A12"/>
    <w:rsid w:val="00B30B0E"/>
    <w:rsid w:val="00B310CE"/>
    <w:rsid w:val="00B314B1"/>
    <w:rsid w:val="00B31977"/>
    <w:rsid w:val="00B31C34"/>
    <w:rsid w:val="00B31CA8"/>
    <w:rsid w:val="00B321B5"/>
    <w:rsid w:val="00B322EE"/>
    <w:rsid w:val="00B3296F"/>
    <w:rsid w:val="00B32FE1"/>
    <w:rsid w:val="00B3354C"/>
    <w:rsid w:val="00B33572"/>
    <w:rsid w:val="00B33A3D"/>
    <w:rsid w:val="00B350F7"/>
    <w:rsid w:val="00B351B6"/>
    <w:rsid w:val="00B354DA"/>
    <w:rsid w:val="00B3592F"/>
    <w:rsid w:val="00B36247"/>
    <w:rsid w:val="00B365C7"/>
    <w:rsid w:val="00B36678"/>
    <w:rsid w:val="00B3718D"/>
    <w:rsid w:val="00B372F1"/>
    <w:rsid w:val="00B373D3"/>
    <w:rsid w:val="00B379CC"/>
    <w:rsid w:val="00B4014A"/>
    <w:rsid w:val="00B401F3"/>
    <w:rsid w:val="00B40623"/>
    <w:rsid w:val="00B407D3"/>
    <w:rsid w:val="00B40B8A"/>
    <w:rsid w:val="00B4177A"/>
    <w:rsid w:val="00B417F9"/>
    <w:rsid w:val="00B4285D"/>
    <w:rsid w:val="00B42ABC"/>
    <w:rsid w:val="00B42BBE"/>
    <w:rsid w:val="00B42CD0"/>
    <w:rsid w:val="00B42EE1"/>
    <w:rsid w:val="00B441D1"/>
    <w:rsid w:val="00B44585"/>
    <w:rsid w:val="00B44BD3"/>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2CC7"/>
    <w:rsid w:val="00B54A1C"/>
    <w:rsid w:val="00B54B39"/>
    <w:rsid w:val="00B54B80"/>
    <w:rsid w:val="00B55766"/>
    <w:rsid w:val="00B55D3D"/>
    <w:rsid w:val="00B56483"/>
    <w:rsid w:val="00B56C46"/>
    <w:rsid w:val="00B57921"/>
    <w:rsid w:val="00B60E3D"/>
    <w:rsid w:val="00B6120D"/>
    <w:rsid w:val="00B61E93"/>
    <w:rsid w:val="00B6317A"/>
    <w:rsid w:val="00B631E6"/>
    <w:rsid w:val="00B632CA"/>
    <w:rsid w:val="00B6352A"/>
    <w:rsid w:val="00B6356F"/>
    <w:rsid w:val="00B6381B"/>
    <w:rsid w:val="00B639DE"/>
    <w:rsid w:val="00B63A2E"/>
    <w:rsid w:val="00B64B3F"/>
    <w:rsid w:val="00B64DD4"/>
    <w:rsid w:val="00B65417"/>
    <w:rsid w:val="00B6593F"/>
    <w:rsid w:val="00B65FE4"/>
    <w:rsid w:val="00B66B60"/>
    <w:rsid w:val="00B66D06"/>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01"/>
    <w:rsid w:val="00B75D13"/>
    <w:rsid w:val="00B75E78"/>
    <w:rsid w:val="00B7658D"/>
    <w:rsid w:val="00B76720"/>
    <w:rsid w:val="00B76B89"/>
    <w:rsid w:val="00B77405"/>
    <w:rsid w:val="00B7742D"/>
    <w:rsid w:val="00B7746D"/>
    <w:rsid w:val="00B80127"/>
    <w:rsid w:val="00B8037B"/>
    <w:rsid w:val="00B80450"/>
    <w:rsid w:val="00B80616"/>
    <w:rsid w:val="00B81216"/>
    <w:rsid w:val="00B8125D"/>
    <w:rsid w:val="00B81521"/>
    <w:rsid w:val="00B8195F"/>
    <w:rsid w:val="00B81B31"/>
    <w:rsid w:val="00B82502"/>
    <w:rsid w:val="00B82908"/>
    <w:rsid w:val="00B82B0A"/>
    <w:rsid w:val="00B82F5F"/>
    <w:rsid w:val="00B8386C"/>
    <w:rsid w:val="00B83E9D"/>
    <w:rsid w:val="00B842CD"/>
    <w:rsid w:val="00B8457A"/>
    <w:rsid w:val="00B8512A"/>
    <w:rsid w:val="00B86160"/>
    <w:rsid w:val="00B861DB"/>
    <w:rsid w:val="00B87B4F"/>
    <w:rsid w:val="00B87FBC"/>
    <w:rsid w:val="00B90B2F"/>
    <w:rsid w:val="00B91628"/>
    <w:rsid w:val="00B9197F"/>
    <w:rsid w:val="00B91CC5"/>
    <w:rsid w:val="00B91DB7"/>
    <w:rsid w:val="00B925CD"/>
    <w:rsid w:val="00B939E6"/>
    <w:rsid w:val="00B93AA1"/>
    <w:rsid w:val="00B93F89"/>
    <w:rsid w:val="00B94476"/>
    <w:rsid w:val="00B94FD3"/>
    <w:rsid w:val="00B95C75"/>
    <w:rsid w:val="00B95E9C"/>
    <w:rsid w:val="00B96118"/>
    <w:rsid w:val="00B96151"/>
    <w:rsid w:val="00B96B53"/>
    <w:rsid w:val="00B9782E"/>
    <w:rsid w:val="00B979E0"/>
    <w:rsid w:val="00B97D87"/>
    <w:rsid w:val="00BA02CD"/>
    <w:rsid w:val="00BA053B"/>
    <w:rsid w:val="00BA1249"/>
    <w:rsid w:val="00BA15C8"/>
    <w:rsid w:val="00BA20CE"/>
    <w:rsid w:val="00BA2112"/>
    <w:rsid w:val="00BA245C"/>
    <w:rsid w:val="00BA25F4"/>
    <w:rsid w:val="00BA3548"/>
    <w:rsid w:val="00BA3649"/>
    <w:rsid w:val="00BA3A28"/>
    <w:rsid w:val="00BA3C73"/>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1C02"/>
    <w:rsid w:val="00BB2DDF"/>
    <w:rsid w:val="00BB3148"/>
    <w:rsid w:val="00BB3364"/>
    <w:rsid w:val="00BB34CB"/>
    <w:rsid w:val="00BB386A"/>
    <w:rsid w:val="00BB3B54"/>
    <w:rsid w:val="00BB4170"/>
    <w:rsid w:val="00BB47D4"/>
    <w:rsid w:val="00BB4A90"/>
    <w:rsid w:val="00BB4F20"/>
    <w:rsid w:val="00BB4F3D"/>
    <w:rsid w:val="00BB50AC"/>
    <w:rsid w:val="00BB5495"/>
    <w:rsid w:val="00BB5C88"/>
    <w:rsid w:val="00BB5D77"/>
    <w:rsid w:val="00BB5DDB"/>
    <w:rsid w:val="00BB5FA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21C"/>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0BB"/>
    <w:rsid w:val="00BE0788"/>
    <w:rsid w:val="00BE0800"/>
    <w:rsid w:val="00BE0E95"/>
    <w:rsid w:val="00BE1E7B"/>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943"/>
    <w:rsid w:val="00BF3BAC"/>
    <w:rsid w:val="00BF3C64"/>
    <w:rsid w:val="00BF3E81"/>
    <w:rsid w:val="00BF3F30"/>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6D1"/>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27A"/>
    <w:rsid w:val="00C16667"/>
    <w:rsid w:val="00C16BFC"/>
    <w:rsid w:val="00C16FAB"/>
    <w:rsid w:val="00C1727A"/>
    <w:rsid w:val="00C173AC"/>
    <w:rsid w:val="00C175B5"/>
    <w:rsid w:val="00C17711"/>
    <w:rsid w:val="00C20428"/>
    <w:rsid w:val="00C20AA5"/>
    <w:rsid w:val="00C21627"/>
    <w:rsid w:val="00C22348"/>
    <w:rsid w:val="00C22AE7"/>
    <w:rsid w:val="00C23BBF"/>
    <w:rsid w:val="00C243AF"/>
    <w:rsid w:val="00C24CF3"/>
    <w:rsid w:val="00C24D4A"/>
    <w:rsid w:val="00C256B9"/>
    <w:rsid w:val="00C257ED"/>
    <w:rsid w:val="00C25A1D"/>
    <w:rsid w:val="00C26A16"/>
    <w:rsid w:val="00C27766"/>
    <w:rsid w:val="00C27AEA"/>
    <w:rsid w:val="00C27CEC"/>
    <w:rsid w:val="00C3009E"/>
    <w:rsid w:val="00C30734"/>
    <w:rsid w:val="00C3098D"/>
    <w:rsid w:val="00C30B28"/>
    <w:rsid w:val="00C31BA9"/>
    <w:rsid w:val="00C31DF2"/>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691"/>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F25"/>
    <w:rsid w:val="00C51F27"/>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2D97"/>
    <w:rsid w:val="00C730BA"/>
    <w:rsid w:val="00C734AA"/>
    <w:rsid w:val="00C73C14"/>
    <w:rsid w:val="00C73E72"/>
    <w:rsid w:val="00C74576"/>
    <w:rsid w:val="00C75487"/>
    <w:rsid w:val="00C7548F"/>
    <w:rsid w:val="00C75631"/>
    <w:rsid w:val="00C7573D"/>
    <w:rsid w:val="00C75C77"/>
    <w:rsid w:val="00C75E58"/>
    <w:rsid w:val="00C76031"/>
    <w:rsid w:val="00C760A8"/>
    <w:rsid w:val="00C779E1"/>
    <w:rsid w:val="00C77AA6"/>
    <w:rsid w:val="00C77DA0"/>
    <w:rsid w:val="00C77FC7"/>
    <w:rsid w:val="00C80071"/>
    <w:rsid w:val="00C80604"/>
    <w:rsid w:val="00C80837"/>
    <w:rsid w:val="00C8091F"/>
    <w:rsid w:val="00C80932"/>
    <w:rsid w:val="00C8108D"/>
    <w:rsid w:val="00C814C5"/>
    <w:rsid w:val="00C814ED"/>
    <w:rsid w:val="00C816F8"/>
    <w:rsid w:val="00C81B15"/>
    <w:rsid w:val="00C82876"/>
    <w:rsid w:val="00C82D9C"/>
    <w:rsid w:val="00C83144"/>
    <w:rsid w:val="00C8333E"/>
    <w:rsid w:val="00C83CE2"/>
    <w:rsid w:val="00C8421E"/>
    <w:rsid w:val="00C84ADB"/>
    <w:rsid w:val="00C8564F"/>
    <w:rsid w:val="00C85DCA"/>
    <w:rsid w:val="00C85E05"/>
    <w:rsid w:val="00C866B8"/>
    <w:rsid w:val="00C86AE3"/>
    <w:rsid w:val="00C86B24"/>
    <w:rsid w:val="00C8701E"/>
    <w:rsid w:val="00C873B8"/>
    <w:rsid w:val="00C87441"/>
    <w:rsid w:val="00C874CF"/>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4E09"/>
    <w:rsid w:val="00C95017"/>
    <w:rsid w:val="00C95A7A"/>
    <w:rsid w:val="00C95F0E"/>
    <w:rsid w:val="00C95F87"/>
    <w:rsid w:val="00C9623B"/>
    <w:rsid w:val="00C963B3"/>
    <w:rsid w:val="00C967B1"/>
    <w:rsid w:val="00C968CA"/>
    <w:rsid w:val="00C9729C"/>
    <w:rsid w:val="00C97566"/>
    <w:rsid w:val="00C97E62"/>
    <w:rsid w:val="00CA04F4"/>
    <w:rsid w:val="00CA09FB"/>
    <w:rsid w:val="00CA0C12"/>
    <w:rsid w:val="00CA0FBA"/>
    <w:rsid w:val="00CA1345"/>
    <w:rsid w:val="00CA136A"/>
    <w:rsid w:val="00CA1587"/>
    <w:rsid w:val="00CA177C"/>
    <w:rsid w:val="00CA1DC1"/>
    <w:rsid w:val="00CA205A"/>
    <w:rsid w:val="00CA2068"/>
    <w:rsid w:val="00CA2391"/>
    <w:rsid w:val="00CA2DF5"/>
    <w:rsid w:val="00CA2F06"/>
    <w:rsid w:val="00CA3383"/>
    <w:rsid w:val="00CA3E1C"/>
    <w:rsid w:val="00CA400B"/>
    <w:rsid w:val="00CA4340"/>
    <w:rsid w:val="00CA45E4"/>
    <w:rsid w:val="00CA4A28"/>
    <w:rsid w:val="00CA4B31"/>
    <w:rsid w:val="00CA4CBF"/>
    <w:rsid w:val="00CA4D0F"/>
    <w:rsid w:val="00CA4F1E"/>
    <w:rsid w:val="00CA5413"/>
    <w:rsid w:val="00CA57C9"/>
    <w:rsid w:val="00CA5AB1"/>
    <w:rsid w:val="00CA5DE6"/>
    <w:rsid w:val="00CA5E62"/>
    <w:rsid w:val="00CA6BFB"/>
    <w:rsid w:val="00CA71E5"/>
    <w:rsid w:val="00CB0711"/>
    <w:rsid w:val="00CB1521"/>
    <w:rsid w:val="00CB15AD"/>
    <w:rsid w:val="00CB18C8"/>
    <w:rsid w:val="00CB1A2A"/>
    <w:rsid w:val="00CB1A44"/>
    <w:rsid w:val="00CB1B9E"/>
    <w:rsid w:val="00CB20E0"/>
    <w:rsid w:val="00CB2222"/>
    <w:rsid w:val="00CB27E6"/>
    <w:rsid w:val="00CB287A"/>
    <w:rsid w:val="00CB2A75"/>
    <w:rsid w:val="00CB38D2"/>
    <w:rsid w:val="00CB3984"/>
    <w:rsid w:val="00CB3A3B"/>
    <w:rsid w:val="00CB3DDE"/>
    <w:rsid w:val="00CB3E70"/>
    <w:rsid w:val="00CB46E4"/>
    <w:rsid w:val="00CB4C09"/>
    <w:rsid w:val="00CB5368"/>
    <w:rsid w:val="00CB5394"/>
    <w:rsid w:val="00CB5568"/>
    <w:rsid w:val="00CB5634"/>
    <w:rsid w:val="00CB5985"/>
    <w:rsid w:val="00CB5FD7"/>
    <w:rsid w:val="00CB624B"/>
    <w:rsid w:val="00CB7124"/>
    <w:rsid w:val="00CB792F"/>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86E"/>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94F"/>
    <w:rsid w:val="00CD6DCC"/>
    <w:rsid w:val="00CD70F0"/>
    <w:rsid w:val="00CD75DE"/>
    <w:rsid w:val="00CD7BD1"/>
    <w:rsid w:val="00CD7EDC"/>
    <w:rsid w:val="00CE059E"/>
    <w:rsid w:val="00CE0739"/>
    <w:rsid w:val="00CE09C9"/>
    <w:rsid w:val="00CE0BAB"/>
    <w:rsid w:val="00CE0FD0"/>
    <w:rsid w:val="00CE140B"/>
    <w:rsid w:val="00CE1BA7"/>
    <w:rsid w:val="00CE1D45"/>
    <w:rsid w:val="00CE2136"/>
    <w:rsid w:val="00CE2731"/>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0A43"/>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3E7"/>
    <w:rsid w:val="00CF4E3D"/>
    <w:rsid w:val="00CF5376"/>
    <w:rsid w:val="00CF5B60"/>
    <w:rsid w:val="00CF63FB"/>
    <w:rsid w:val="00CF6970"/>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1A"/>
    <w:rsid w:val="00D05548"/>
    <w:rsid w:val="00D05605"/>
    <w:rsid w:val="00D059CE"/>
    <w:rsid w:val="00D05AEA"/>
    <w:rsid w:val="00D05D4F"/>
    <w:rsid w:val="00D068B3"/>
    <w:rsid w:val="00D06BC6"/>
    <w:rsid w:val="00D06EA3"/>
    <w:rsid w:val="00D0776E"/>
    <w:rsid w:val="00D079DD"/>
    <w:rsid w:val="00D07A78"/>
    <w:rsid w:val="00D07ACE"/>
    <w:rsid w:val="00D07DF9"/>
    <w:rsid w:val="00D07EB2"/>
    <w:rsid w:val="00D1035C"/>
    <w:rsid w:val="00D1039A"/>
    <w:rsid w:val="00D1054A"/>
    <w:rsid w:val="00D109C7"/>
    <w:rsid w:val="00D11E24"/>
    <w:rsid w:val="00D12306"/>
    <w:rsid w:val="00D126EB"/>
    <w:rsid w:val="00D12B2A"/>
    <w:rsid w:val="00D12F00"/>
    <w:rsid w:val="00D13739"/>
    <w:rsid w:val="00D13858"/>
    <w:rsid w:val="00D14231"/>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1B8"/>
    <w:rsid w:val="00D22577"/>
    <w:rsid w:val="00D22ACC"/>
    <w:rsid w:val="00D23411"/>
    <w:rsid w:val="00D23769"/>
    <w:rsid w:val="00D2381D"/>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5B83"/>
    <w:rsid w:val="00D3607D"/>
    <w:rsid w:val="00D36853"/>
    <w:rsid w:val="00D36971"/>
    <w:rsid w:val="00D36DE6"/>
    <w:rsid w:val="00D37794"/>
    <w:rsid w:val="00D37BFE"/>
    <w:rsid w:val="00D40483"/>
    <w:rsid w:val="00D4094B"/>
    <w:rsid w:val="00D40CD2"/>
    <w:rsid w:val="00D40F2E"/>
    <w:rsid w:val="00D40F55"/>
    <w:rsid w:val="00D416F1"/>
    <w:rsid w:val="00D429A0"/>
    <w:rsid w:val="00D429E1"/>
    <w:rsid w:val="00D42F95"/>
    <w:rsid w:val="00D433BC"/>
    <w:rsid w:val="00D43A51"/>
    <w:rsid w:val="00D43DE4"/>
    <w:rsid w:val="00D44A85"/>
    <w:rsid w:val="00D45267"/>
    <w:rsid w:val="00D453D5"/>
    <w:rsid w:val="00D45B6A"/>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988"/>
    <w:rsid w:val="00D51E0F"/>
    <w:rsid w:val="00D51EB9"/>
    <w:rsid w:val="00D51F9D"/>
    <w:rsid w:val="00D52418"/>
    <w:rsid w:val="00D5260D"/>
    <w:rsid w:val="00D52661"/>
    <w:rsid w:val="00D53077"/>
    <w:rsid w:val="00D5344C"/>
    <w:rsid w:val="00D5375C"/>
    <w:rsid w:val="00D53E37"/>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440"/>
    <w:rsid w:val="00D60FED"/>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514F"/>
    <w:rsid w:val="00D65162"/>
    <w:rsid w:val="00D652A5"/>
    <w:rsid w:val="00D65513"/>
    <w:rsid w:val="00D65E05"/>
    <w:rsid w:val="00D6678E"/>
    <w:rsid w:val="00D66D4C"/>
    <w:rsid w:val="00D67543"/>
    <w:rsid w:val="00D67560"/>
    <w:rsid w:val="00D67B76"/>
    <w:rsid w:val="00D67DB1"/>
    <w:rsid w:val="00D704A5"/>
    <w:rsid w:val="00D7086A"/>
    <w:rsid w:val="00D7157A"/>
    <w:rsid w:val="00D71595"/>
    <w:rsid w:val="00D716D9"/>
    <w:rsid w:val="00D71ED5"/>
    <w:rsid w:val="00D725F2"/>
    <w:rsid w:val="00D72B31"/>
    <w:rsid w:val="00D731DC"/>
    <w:rsid w:val="00D73A92"/>
    <w:rsid w:val="00D73E8A"/>
    <w:rsid w:val="00D74169"/>
    <w:rsid w:val="00D7478C"/>
    <w:rsid w:val="00D75C8E"/>
    <w:rsid w:val="00D76342"/>
    <w:rsid w:val="00D76521"/>
    <w:rsid w:val="00D76BD7"/>
    <w:rsid w:val="00D76DA4"/>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FBA"/>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CD0"/>
    <w:rsid w:val="00D9647D"/>
    <w:rsid w:val="00D9694F"/>
    <w:rsid w:val="00D96AA8"/>
    <w:rsid w:val="00D96C1E"/>
    <w:rsid w:val="00D96ECC"/>
    <w:rsid w:val="00D97312"/>
    <w:rsid w:val="00D9772B"/>
    <w:rsid w:val="00D97B30"/>
    <w:rsid w:val="00DA06E0"/>
    <w:rsid w:val="00DA1438"/>
    <w:rsid w:val="00DA14FA"/>
    <w:rsid w:val="00DA30AD"/>
    <w:rsid w:val="00DA3155"/>
    <w:rsid w:val="00DA36F0"/>
    <w:rsid w:val="00DA3A94"/>
    <w:rsid w:val="00DA3BAA"/>
    <w:rsid w:val="00DA4402"/>
    <w:rsid w:val="00DA44C7"/>
    <w:rsid w:val="00DA4A1C"/>
    <w:rsid w:val="00DA4A7A"/>
    <w:rsid w:val="00DA4B9F"/>
    <w:rsid w:val="00DA558E"/>
    <w:rsid w:val="00DA5898"/>
    <w:rsid w:val="00DA5F28"/>
    <w:rsid w:val="00DA5F2F"/>
    <w:rsid w:val="00DA60F2"/>
    <w:rsid w:val="00DA6A89"/>
    <w:rsid w:val="00DA725E"/>
    <w:rsid w:val="00DA7311"/>
    <w:rsid w:val="00DA732A"/>
    <w:rsid w:val="00DA7454"/>
    <w:rsid w:val="00DA7733"/>
    <w:rsid w:val="00DA776B"/>
    <w:rsid w:val="00DA79B6"/>
    <w:rsid w:val="00DA7DD9"/>
    <w:rsid w:val="00DB040A"/>
    <w:rsid w:val="00DB0AA0"/>
    <w:rsid w:val="00DB0DDF"/>
    <w:rsid w:val="00DB0E48"/>
    <w:rsid w:val="00DB112D"/>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60"/>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332"/>
    <w:rsid w:val="00DC641A"/>
    <w:rsid w:val="00DC6436"/>
    <w:rsid w:val="00DC6C57"/>
    <w:rsid w:val="00DC6FE7"/>
    <w:rsid w:val="00DC721D"/>
    <w:rsid w:val="00DC7280"/>
    <w:rsid w:val="00DC7607"/>
    <w:rsid w:val="00DC7823"/>
    <w:rsid w:val="00DC7A75"/>
    <w:rsid w:val="00DD0111"/>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3D"/>
    <w:rsid w:val="00DE1E4C"/>
    <w:rsid w:val="00DE2629"/>
    <w:rsid w:val="00DE286B"/>
    <w:rsid w:val="00DE2F01"/>
    <w:rsid w:val="00DE30BF"/>
    <w:rsid w:val="00DE3611"/>
    <w:rsid w:val="00DE4529"/>
    <w:rsid w:val="00DE5108"/>
    <w:rsid w:val="00DE51F7"/>
    <w:rsid w:val="00DE57A4"/>
    <w:rsid w:val="00DE57E8"/>
    <w:rsid w:val="00DE593B"/>
    <w:rsid w:val="00DE6A35"/>
    <w:rsid w:val="00DE6A4A"/>
    <w:rsid w:val="00DE6A78"/>
    <w:rsid w:val="00DE72A7"/>
    <w:rsid w:val="00DF0091"/>
    <w:rsid w:val="00DF0AB2"/>
    <w:rsid w:val="00DF1702"/>
    <w:rsid w:val="00DF1904"/>
    <w:rsid w:val="00DF2324"/>
    <w:rsid w:val="00DF2588"/>
    <w:rsid w:val="00DF26E9"/>
    <w:rsid w:val="00DF38C4"/>
    <w:rsid w:val="00DF42B4"/>
    <w:rsid w:val="00DF4774"/>
    <w:rsid w:val="00DF4E82"/>
    <w:rsid w:val="00DF6192"/>
    <w:rsid w:val="00DF628C"/>
    <w:rsid w:val="00DF6795"/>
    <w:rsid w:val="00DF6B9B"/>
    <w:rsid w:val="00DF7BCA"/>
    <w:rsid w:val="00E00954"/>
    <w:rsid w:val="00E015E3"/>
    <w:rsid w:val="00E018C8"/>
    <w:rsid w:val="00E01933"/>
    <w:rsid w:val="00E023EB"/>
    <w:rsid w:val="00E02698"/>
    <w:rsid w:val="00E03777"/>
    <w:rsid w:val="00E04387"/>
    <w:rsid w:val="00E04DF6"/>
    <w:rsid w:val="00E04EE0"/>
    <w:rsid w:val="00E054E9"/>
    <w:rsid w:val="00E0601A"/>
    <w:rsid w:val="00E06935"/>
    <w:rsid w:val="00E06E2C"/>
    <w:rsid w:val="00E071A6"/>
    <w:rsid w:val="00E074FA"/>
    <w:rsid w:val="00E07A1E"/>
    <w:rsid w:val="00E07E21"/>
    <w:rsid w:val="00E07EFF"/>
    <w:rsid w:val="00E1032D"/>
    <w:rsid w:val="00E1078D"/>
    <w:rsid w:val="00E10C2A"/>
    <w:rsid w:val="00E11691"/>
    <w:rsid w:val="00E11A18"/>
    <w:rsid w:val="00E12037"/>
    <w:rsid w:val="00E1204D"/>
    <w:rsid w:val="00E120BD"/>
    <w:rsid w:val="00E121F2"/>
    <w:rsid w:val="00E13BEC"/>
    <w:rsid w:val="00E1419D"/>
    <w:rsid w:val="00E14DDC"/>
    <w:rsid w:val="00E1536B"/>
    <w:rsid w:val="00E15540"/>
    <w:rsid w:val="00E1568B"/>
    <w:rsid w:val="00E15F44"/>
    <w:rsid w:val="00E15FB1"/>
    <w:rsid w:val="00E16872"/>
    <w:rsid w:val="00E16BC3"/>
    <w:rsid w:val="00E16D74"/>
    <w:rsid w:val="00E16E6D"/>
    <w:rsid w:val="00E171BD"/>
    <w:rsid w:val="00E17227"/>
    <w:rsid w:val="00E1723E"/>
    <w:rsid w:val="00E175C4"/>
    <w:rsid w:val="00E17E31"/>
    <w:rsid w:val="00E20082"/>
    <w:rsid w:val="00E201C7"/>
    <w:rsid w:val="00E203E1"/>
    <w:rsid w:val="00E20447"/>
    <w:rsid w:val="00E2065A"/>
    <w:rsid w:val="00E20C87"/>
    <w:rsid w:val="00E20EF2"/>
    <w:rsid w:val="00E210EF"/>
    <w:rsid w:val="00E21212"/>
    <w:rsid w:val="00E229FA"/>
    <w:rsid w:val="00E2303A"/>
    <w:rsid w:val="00E23088"/>
    <w:rsid w:val="00E235E9"/>
    <w:rsid w:val="00E23A3B"/>
    <w:rsid w:val="00E23B10"/>
    <w:rsid w:val="00E2479E"/>
    <w:rsid w:val="00E2525C"/>
    <w:rsid w:val="00E255F6"/>
    <w:rsid w:val="00E258DE"/>
    <w:rsid w:val="00E25A5D"/>
    <w:rsid w:val="00E25CBE"/>
    <w:rsid w:val="00E25F5E"/>
    <w:rsid w:val="00E2647E"/>
    <w:rsid w:val="00E26B8D"/>
    <w:rsid w:val="00E26E6A"/>
    <w:rsid w:val="00E272AA"/>
    <w:rsid w:val="00E275A7"/>
    <w:rsid w:val="00E27FBC"/>
    <w:rsid w:val="00E300DF"/>
    <w:rsid w:val="00E30591"/>
    <w:rsid w:val="00E3061D"/>
    <w:rsid w:val="00E30C61"/>
    <w:rsid w:val="00E30D0A"/>
    <w:rsid w:val="00E30FAB"/>
    <w:rsid w:val="00E3170E"/>
    <w:rsid w:val="00E31B0C"/>
    <w:rsid w:val="00E31C07"/>
    <w:rsid w:val="00E320A7"/>
    <w:rsid w:val="00E32F77"/>
    <w:rsid w:val="00E33EB0"/>
    <w:rsid w:val="00E34011"/>
    <w:rsid w:val="00E3575B"/>
    <w:rsid w:val="00E357C4"/>
    <w:rsid w:val="00E35BBC"/>
    <w:rsid w:val="00E36270"/>
    <w:rsid w:val="00E363E8"/>
    <w:rsid w:val="00E36629"/>
    <w:rsid w:val="00E36734"/>
    <w:rsid w:val="00E368D6"/>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5C3"/>
    <w:rsid w:val="00E4724A"/>
    <w:rsid w:val="00E47455"/>
    <w:rsid w:val="00E47A38"/>
    <w:rsid w:val="00E50077"/>
    <w:rsid w:val="00E50339"/>
    <w:rsid w:val="00E50AB0"/>
    <w:rsid w:val="00E50C8B"/>
    <w:rsid w:val="00E51049"/>
    <w:rsid w:val="00E51C5B"/>
    <w:rsid w:val="00E52B60"/>
    <w:rsid w:val="00E52F7D"/>
    <w:rsid w:val="00E530F2"/>
    <w:rsid w:val="00E5321F"/>
    <w:rsid w:val="00E53683"/>
    <w:rsid w:val="00E53741"/>
    <w:rsid w:val="00E53AA5"/>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73C"/>
    <w:rsid w:val="00E66A5A"/>
    <w:rsid w:val="00E6712E"/>
    <w:rsid w:val="00E67439"/>
    <w:rsid w:val="00E67679"/>
    <w:rsid w:val="00E70E54"/>
    <w:rsid w:val="00E70F4F"/>
    <w:rsid w:val="00E71E20"/>
    <w:rsid w:val="00E72022"/>
    <w:rsid w:val="00E72528"/>
    <w:rsid w:val="00E72605"/>
    <w:rsid w:val="00E729E7"/>
    <w:rsid w:val="00E72C83"/>
    <w:rsid w:val="00E73248"/>
    <w:rsid w:val="00E73DCA"/>
    <w:rsid w:val="00E73FF1"/>
    <w:rsid w:val="00E741D9"/>
    <w:rsid w:val="00E74350"/>
    <w:rsid w:val="00E74B05"/>
    <w:rsid w:val="00E74DEB"/>
    <w:rsid w:val="00E74E9C"/>
    <w:rsid w:val="00E758A4"/>
    <w:rsid w:val="00E75AB7"/>
    <w:rsid w:val="00E75ECB"/>
    <w:rsid w:val="00E760B1"/>
    <w:rsid w:val="00E7680E"/>
    <w:rsid w:val="00E76FAD"/>
    <w:rsid w:val="00E77766"/>
    <w:rsid w:val="00E801BE"/>
    <w:rsid w:val="00E807C9"/>
    <w:rsid w:val="00E808BD"/>
    <w:rsid w:val="00E813F2"/>
    <w:rsid w:val="00E818C9"/>
    <w:rsid w:val="00E82211"/>
    <w:rsid w:val="00E823B2"/>
    <w:rsid w:val="00E82563"/>
    <w:rsid w:val="00E825BE"/>
    <w:rsid w:val="00E827D8"/>
    <w:rsid w:val="00E82CED"/>
    <w:rsid w:val="00E82D19"/>
    <w:rsid w:val="00E8320B"/>
    <w:rsid w:val="00E8354A"/>
    <w:rsid w:val="00E8379B"/>
    <w:rsid w:val="00E838D8"/>
    <w:rsid w:val="00E838EA"/>
    <w:rsid w:val="00E83B3A"/>
    <w:rsid w:val="00E83F53"/>
    <w:rsid w:val="00E8438B"/>
    <w:rsid w:val="00E84640"/>
    <w:rsid w:val="00E846C6"/>
    <w:rsid w:val="00E8486E"/>
    <w:rsid w:val="00E8487B"/>
    <w:rsid w:val="00E8497D"/>
    <w:rsid w:val="00E84E30"/>
    <w:rsid w:val="00E85464"/>
    <w:rsid w:val="00E854D5"/>
    <w:rsid w:val="00E85D2C"/>
    <w:rsid w:val="00E867C8"/>
    <w:rsid w:val="00E86871"/>
    <w:rsid w:val="00E86B7D"/>
    <w:rsid w:val="00E86D8E"/>
    <w:rsid w:val="00E86F07"/>
    <w:rsid w:val="00E86F27"/>
    <w:rsid w:val="00E86FD7"/>
    <w:rsid w:val="00E87943"/>
    <w:rsid w:val="00E903B3"/>
    <w:rsid w:val="00E90C42"/>
    <w:rsid w:val="00E910C1"/>
    <w:rsid w:val="00E9187B"/>
    <w:rsid w:val="00E918A9"/>
    <w:rsid w:val="00E91CBE"/>
    <w:rsid w:val="00E9217C"/>
    <w:rsid w:val="00E92542"/>
    <w:rsid w:val="00E92B35"/>
    <w:rsid w:val="00E92D12"/>
    <w:rsid w:val="00E933F3"/>
    <w:rsid w:val="00E9347C"/>
    <w:rsid w:val="00E938EE"/>
    <w:rsid w:val="00E94B18"/>
    <w:rsid w:val="00E9501E"/>
    <w:rsid w:val="00E95346"/>
    <w:rsid w:val="00E954CA"/>
    <w:rsid w:val="00E962A4"/>
    <w:rsid w:val="00E9645A"/>
    <w:rsid w:val="00E96FDE"/>
    <w:rsid w:val="00E97321"/>
    <w:rsid w:val="00EA063A"/>
    <w:rsid w:val="00EA08A4"/>
    <w:rsid w:val="00EA0959"/>
    <w:rsid w:val="00EA11BD"/>
    <w:rsid w:val="00EA193B"/>
    <w:rsid w:val="00EA1A62"/>
    <w:rsid w:val="00EA1D33"/>
    <w:rsid w:val="00EA2D5A"/>
    <w:rsid w:val="00EA31B7"/>
    <w:rsid w:val="00EA3ED8"/>
    <w:rsid w:val="00EA4662"/>
    <w:rsid w:val="00EA5248"/>
    <w:rsid w:val="00EA525C"/>
    <w:rsid w:val="00EA5638"/>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10C"/>
    <w:rsid w:val="00EB3CB0"/>
    <w:rsid w:val="00EB3DB6"/>
    <w:rsid w:val="00EB4042"/>
    <w:rsid w:val="00EB48C0"/>
    <w:rsid w:val="00EB48CF"/>
    <w:rsid w:val="00EB4A95"/>
    <w:rsid w:val="00EB4DAC"/>
    <w:rsid w:val="00EB4E49"/>
    <w:rsid w:val="00EB5081"/>
    <w:rsid w:val="00EB5130"/>
    <w:rsid w:val="00EB5849"/>
    <w:rsid w:val="00EB5C98"/>
    <w:rsid w:val="00EB5D2A"/>
    <w:rsid w:val="00EB7724"/>
    <w:rsid w:val="00EB7905"/>
    <w:rsid w:val="00EC14BB"/>
    <w:rsid w:val="00EC1588"/>
    <w:rsid w:val="00EC179A"/>
    <w:rsid w:val="00EC1976"/>
    <w:rsid w:val="00EC1CC8"/>
    <w:rsid w:val="00EC1FC5"/>
    <w:rsid w:val="00EC2062"/>
    <w:rsid w:val="00EC2F36"/>
    <w:rsid w:val="00EC387B"/>
    <w:rsid w:val="00EC3FCA"/>
    <w:rsid w:val="00EC4474"/>
    <w:rsid w:val="00EC45D4"/>
    <w:rsid w:val="00EC4828"/>
    <w:rsid w:val="00EC505B"/>
    <w:rsid w:val="00EC5629"/>
    <w:rsid w:val="00EC5675"/>
    <w:rsid w:val="00EC58FA"/>
    <w:rsid w:val="00EC5B7D"/>
    <w:rsid w:val="00EC6680"/>
    <w:rsid w:val="00EC6C25"/>
    <w:rsid w:val="00EC6EBE"/>
    <w:rsid w:val="00EC70C0"/>
    <w:rsid w:val="00EC75D3"/>
    <w:rsid w:val="00EC79A8"/>
    <w:rsid w:val="00EC7D86"/>
    <w:rsid w:val="00ED0667"/>
    <w:rsid w:val="00ED0DBA"/>
    <w:rsid w:val="00ED0E5D"/>
    <w:rsid w:val="00ED0FA9"/>
    <w:rsid w:val="00ED1FE2"/>
    <w:rsid w:val="00ED2563"/>
    <w:rsid w:val="00ED27BC"/>
    <w:rsid w:val="00ED2A8A"/>
    <w:rsid w:val="00ED2AD1"/>
    <w:rsid w:val="00ED2F95"/>
    <w:rsid w:val="00ED343E"/>
    <w:rsid w:val="00ED370C"/>
    <w:rsid w:val="00ED40D9"/>
    <w:rsid w:val="00ED42E7"/>
    <w:rsid w:val="00ED4699"/>
    <w:rsid w:val="00ED5495"/>
    <w:rsid w:val="00ED61A5"/>
    <w:rsid w:val="00ED62D4"/>
    <w:rsid w:val="00ED6919"/>
    <w:rsid w:val="00ED7999"/>
    <w:rsid w:val="00ED7B70"/>
    <w:rsid w:val="00EE09B8"/>
    <w:rsid w:val="00EE0DD3"/>
    <w:rsid w:val="00EE12AF"/>
    <w:rsid w:val="00EE16CE"/>
    <w:rsid w:val="00EE2437"/>
    <w:rsid w:val="00EE2586"/>
    <w:rsid w:val="00EE2903"/>
    <w:rsid w:val="00EE2910"/>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966"/>
    <w:rsid w:val="00EF4B95"/>
    <w:rsid w:val="00EF4C19"/>
    <w:rsid w:val="00EF4D2F"/>
    <w:rsid w:val="00EF4FC0"/>
    <w:rsid w:val="00EF54C7"/>
    <w:rsid w:val="00EF589F"/>
    <w:rsid w:val="00EF5D59"/>
    <w:rsid w:val="00EF6AC7"/>
    <w:rsid w:val="00EF6B97"/>
    <w:rsid w:val="00EF72B4"/>
    <w:rsid w:val="00EF7409"/>
    <w:rsid w:val="00EF76DF"/>
    <w:rsid w:val="00F0012C"/>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672"/>
    <w:rsid w:val="00F057AB"/>
    <w:rsid w:val="00F05EF1"/>
    <w:rsid w:val="00F063B8"/>
    <w:rsid w:val="00F064C1"/>
    <w:rsid w:val="00F065E3"/>
    <w:rsid w:val="00F068C8"/>
    <w:rsid w:val="00F06B66"/>
    <w:rsid w:val="00F06F47"/>
    <w:rsid w:val="00F07638"/>
    <w:rsid w:val="00F0771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FEF"/>
    <w:rsid w:val="00F232C2"/>
    <w:rsid w:val="00F2379F"/>
    <w:rsid w:val="00F2392E"/>
    <w:rsid w:val="00F23F86"/>
    <w:rsid w:val="00F2403B"/>
    <w:rsid w:val="00F24DF8"/>
    <w:rsid w:val="00F24FAB"/>
    <w:rsid w:val="00F250D4"/>
    <w:rsid w:val="00F251F2"/>
    <w:rsid w:val="00F25539"/>
    <w:rsid w:val="00F25C2E"/>
    <w:rsid w:val="00F25D48"/>
    <w:rsid w:val="00F26030"/>
    <w:rsid w:val="00F260CB"/>
    <w:rsid w:val="00F26328"/>
    <w:rsid w:val="00F26A89"/>
    <w:rsid w:val="00F27EFF"/>
    <w:rsid w:val="00F300D3"/>
    <w:rsid w:val="00F30979"/>
    <w:rsid w:val="00F30989"/>
    <w:rsid w:val="00F311B0"/>
    <w:rsid w:val="00F313D8"/>
    <w:rsid w:val="00F318FF"/>
    <w:rsid w:val="00F321C0"/>
    <w:rsid w:val="00F325A0"/>
    <w:rsid w:val="00F32652"/>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1CA2"/>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2CD"/>
    <w:rsid w:val="00F466F1"/>
    <w:rsid w:val="00F46E2E"/>
    <w:rsid w:val="00F46FFA"/>
    <w:rsid w:val="00F4722D"/>
    <w:rsid w:val="00F477E4"/>
    <w:rsid w:val="00F47826"/>
    <w:rsid w:val="00F5011D"/>
    <w:rsid w:val="00F50D29"/>
    <w:rsid w:val="00F510C6"/>
    <w:rsid w:val="00F51267"/>
    <w:rsid w:val="00F514D2"/>
    <w:rsid w:val="00F517B4"/>
    <w:rsid w:val="00F526CF"/>
    <w:rsid w:val="00F52D8D"/>
    <w:rsid w:val="00F53242"/>
    <w:rsid w:val="00F5455C"/>
    <w:rsid w:val="00F55298"/>
    <w:rsid w:val="00F5549D"/>
    <w:rsid w:val="00F55666"/>
    <w:rsid w:val="00F55B82"/>
    <w:rsid w:val="00F5673F"/>
    <w:rsid w:val="00F567FF"/>
    <w:rsid w:val="00F56861"/>
    <w:rsid w:val="00F56AA8"/>
    <w:rsid w:val="00F56AF9"/>
    <w:rsid w:val="00F56DEF"/>
    <w:rsid w:val="00F571F1"/>
    <w:rsid w:val="00F57228"/>
    <w:rsid w:val="00F60493"/>
    <w:rsid w:val="00F60E2F"/>
    <w:rsid w:val="00F618D9"/>
    <w:rsid w:val="00F61CB6"/>
    <w:rsid w:val="00F61F7C"/>
    <w:rsid w:val="00F62CBD"/>
    <w:rsid w:val="00F62DD9"/>
    <w:rsid w:val="00F632AD"/>
    <w:rsid w:val="00F639BD"/>
    <w:rsid w:val="00F63B17"/>
    <w:rsid w:val="00F63D53"/>
    <w:rsid w:val="00F63FA0"/>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019"/>
    <w:rsid w:val="00F741AD"/>
    <w:rsid w:val="00F7536D"/>
    <w:rsid w:val="00F75D21"/>
    <w:rsid w:val="00F7692F"/>
    <w:rsid w:val="00F76FC4"/>
    <w:rsid w:val="00F77C0C"/>
    <w:rsid w:val="00F77D34"/>
    <w:rsid w:val="00F800C6"/>
    <w:rsid w:val="00F8055C"/>
    <w:rsid w:val="00F808D2"/>
    <w:rsid w:val="00F80973"/>
    <w:rsid w:val="00F80DC5"/>
    <w:rsid w:val="00F818DF"/>
    <w:rsid w:val="00F81C8F"/>
    <w:rsid w:val="00F82074"/>
    <w:rsid w:val="00F82097"/>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0752"/>
    <w:rsid w:val="00F91529"/>
    <w:rsid w:val="00F91666"/>
    <w:rsid w:val="00F91A03"/>
    <w:rsid w:val="00F91D33"/>
    <w:rsid w:val="00F92404"/>
    <w:rsid w:val="00F9261E"/>
    <w:rsid w:val="00F926E9"/>
    <w:rsid w:val="00F92EDD"/>
    <w:rsid w:val="00F937CB"/>
    <w:rsid w:val="00F93EF9"/>
    <w:rsid w:val="00F9416E"/>
    <w:rsid w:val="00F9428C"/>
    <w:rsid w:val="00F942DD"/>
    <w:rsid w:val="00F94B28"/>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295"/>
    <w:rsid w:val="00FA12A4"/>
    <w:rsid w:val="00FA13B0"/>
    <w:rsid w:val="00FA16BF"/>
    <w:rsid w:val="00FA1AAE"/>
    <w:rsid w:val="00FA2911"/>
    <w:rsid w:val="00FA399D"/>
    <w:rsid w:val="00FA3F21"/>
    <w:rsid w:val="00FA43BE"/>
    <w:rsid w:val="00FA45AB"/>
    <w:rsid w:val="00FA47A9"/>
    <w:rsid w:val="00FA4D48"/>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24C"/>
    <w:rsid w:val="00FB24AE"/>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07F"/>
    <w:rsid w:val="00FC4450"/>
    <w:rsid w:val="00FC4680"/>
    <w:rsid w:val="00FC5597"/>
    <w:rsid w:val="00FC5EED"/>
    <w:rsid w:val="00FC679C"/>
    <w:rsid w:val="00FC6C36"/>
    <w:rsid w:val="00FC74C4"/>
    <w:rsid w:val="00FC764B"/>
    <w:rsid w:val="00FC7836"/>
    <w:rsid w:val="00FC788F"/>
    <w:rsid w:val="00FC7BCF"/>
    <w:rsid w:val="00FD0B18"/>
    <w:rsid w:val="00FD0E90"/>
    <w:rsid w:val="00FD191B"/>
    <w:rsid w:val="00FD1A59"/>
    <w:rsid w:val="00FD1B0C"/>
    <w:rsid w:val="00FD1B74"/>
    <w:rsid w:val="00FD1BE0"/>
    <w:rsid w:val="00FD2083"/>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20A"/>
    <w:rsid w:val="00FE2493"/>
    <w:rsid w:val="00FE2AFC"/>
    <w:rsid w:val="00FE2C47"/>
    <w:rsid w:val="00FE2CBC"/>
    <w:rsid w:val="00FE2F27"/>
    <w:rsid w:val="00FE2F68"/>
    <w:rsid w:val="00FE3129"/>
    <w:rsid w:val="00FE46F4"/>
    <w:rsid w:val="00FE4B54"/>
    <w:rsid w:val="00FE4DCA"/>
    <w:rsid w:val="00FE573C"/>
    <w:rsid w:val="00FE5A88"/>
    <w:rsid w:val="00FE6072"/>
    <w:rsid w:val="00FE69C9"/>
    <w:rsid w:val="00FE6C3C"/>
    <w:rsid w:val="00FE6D63"/>
    <w:rsid w:val="00FE7165"/>
    <w:rsid w:val="00FE7296"/>
    <w:rsid w:val="00FF0840"/>
    <w:rsid w:val="00FF0AD4"/>
    <w:rsid w:val="00FF11BF"/>
    <w:rsid w:val="00FF2183"/>
    <w:rsid w:val="00FF27DB"/>
    <w:rsid w:val="00FF2EE8"/>
    <w:rsid w:val="00FF30E6"/>
    <w:rsid w:val="00FF31E4"/>
    <w:rsid w:val="00FF376E"/>
    <w:rsid w:val="00FF3812"/>
    <w:rsid w:val="00FF3EA9"/>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6564720">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328283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818688">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4991578">
      <w:bodyDiv w:val="1"/>
      <w:marLeft w:val="30"/>
      <w:marRight w:val="30"/>
      <w:marTop w:val="0"/>
      <w:marBottom w:val="0"/>
      <w:divBdr>
        <w:top w:val="none" w:sz="0" w:space="0" w:color="auto"/>
        <w:left w:val="none" w:sz="0" w:space="0" w:color="auto"/>
        <w:bottom w:val="none" w:sz="0" w:space="0" w:color="auto"/>
        <w:right w:val="none" w:sz="0" w:space="0" w:color="auto"/>
      </w:divBdr>
      <w:divsChild>
        <w:div w:id="2066373291">
          <w:marLeft w:val="0"/>
          <w:marRight w:val="0"/>
          <w:marTop w:val="0"/>
          <w:marBottom w:val="0"/>
          <w:divBdr>
            <w:top w:val="none" w:sz="0" w:space="0" w:color="auto"/>
            <w:left w:val="none" w:sz="0" w:space="0" w:color="auto"/>
            <w:bottom w:val="none" w:sz="0" w:space="0" w:color="auto"/>
            <w:right w:val="none" w:sz="0" w:space="0" w:color="auto"/>
          </w:divBdr>
          <w:divsChild>
            <w:div w:id="1439258313">
              <w:marLeft w:val="0"/>
              <w:marRight w:val="0"/>
              <w:marTop w:val="0"/>
              <w:marBottom w:val="0"/>
              <w:divBdr>
                <w:top w:val="none" w:sz="0" w:space="0" w:color="auto"/>
                <w:left w:val="none" w:sz="0" w:space="0" w:color="auto"/>
                <w:bottom w:val="none" w:sz="0" w:space="0" w:color="auto"/>
                <w:right w:val="none" w:sz="0" w:space="0" w:color="auto"/>
              </w:divBdr>
              <w:divsChild>
                <w:div w:id="1841575155">
                  <w:marLeft w:val="180"/>
                  <w:marRight w:val="0"/>
                  <w:marTop w:val="0"/>
                  <w:marBottom w:val="0"/>
                  <w:divBdr>
                    <w:top w:val="none" w:sz="0" w:space="0" w:color="auto"/>
                    <w:left w:val="none" w:sz="0" w:space="0" w:color="auto"/>
                    <w:bottom w:val="none" w:sz="0" w:space="0" w:color="auto"/>
                    <w:right w:val="none" w:sz="0" w:space="0" w:color="auto"/>
                  </w:divBdr>
                  <w:divsChild>
                    <w:div w:id="11783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1B0EB-E25F-4067-B6EA-76E3FC4D5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5</cp:revision>
  <cp:lastPrinted>2007-08-28T14:45:00Z</cp:lastPrinted>
  <dcterms:created xsi:type="dcterms:W3CDTF">2021-01-15T01:21:00Z</dcterms:created>
  <dcterms:modified xsi:type="dcterms:W3CDTF">2021-01-15T01:54:00Z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